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4" w:rsidRPr="002572A5" w:rsidRDefault="00614A44">
      <w:pPr>
        <w:rPr>
          <w:rFonts w:ascii="ＭＳ 明朝" w:hAnsi="ＭＳ 明朝"/>
        </w:rPr>
      </w:pPr>
      <w:r w:rsidRPr="002572A5">
        <w:rPr>
          <w:rFonts w:ascii="ＭＳ 明朝" w:hAnsi="ＭＳ 明朝" w:hint="eastAsia"/>
        </w:rPr>
        <w:t>別記様式第１７号（第九条の三関係）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52"/>
        <w:gridCol w:w="3827"/>
      </w:tblGrid>
      <w:tr w:rsidR="00F546EA" w:rsidRPr="002572A5" w:rsidTr="00941BDD">
        <w:trPr>
          <w:trHeight w:val="5096"/>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572A5" w:rsidRDefault="00E9449C" w:rsidP="00237A29">
            <w:pP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A1663E" w:rsidP="00E9449C">
            <w:pPr>
              <w:ind w:firstLineChars="100" w:firstLine="250"/>
              <w:rPr>
                <w:rFonts w:ascii="ＭＳ 明朝" w:hAnsi="ＭＳ 明朝"/>
                <w:sz w:val="25"/>
                <w:szCs w:val="25"/>
              </w:rPr>
            </w:pPr>
            <w:r>
              <w:rPr>
                <w:rFonts w:ascii="ＭＳ 明朝" w:hAnsi="ＭＳ 明朝" w:hint="eastAsia"/>
                <w:sz w:val="25"/>
                <w:szCs w:val="25"/>
              </w:rPr>
              <w:t>河北町長</w:t>
            </w:r>
            <w:r w:rsidR="00A54F97">
              <w:rPr>
                <w:rFonts w:ascii="ＭＳ 明朝" w:hAnsi="ＭＳ 明朝" w:hint="eastAsia"/>
                <w:sz w:val="25"/>
                <w:szCs w:val="25"/>
              </w:rPr>
              <w:t xml:space="preserve">　　　　　　</w:t>
            </w:r>
            <w:bookmarkStart w:id="0" w:name="_GoBack"/>
            <w:bookmarkEnd w:id="0"/>
            <w:r w:rsidR="00E9449C" w:rsidRPr="002572A5">
              <w:rPr>
                <w:rFonts w:ascii="ＭＳ 明朝" w:hAnsi="ＭＳ 明朝" w:hint="eastAsia"/>
                <w:sz w:val="25"/>
                <w:szCs w:val="25"/>
              </w:rPr>
              <w:t>殿</w:t>
            </w:r>
          </w:p>
          <w:p w:rsidR="00E9449C" w:rsidRPr="002572A5" w:rsidRDefault="00E9449C" w:rsidP="00E9449C">
            <w:pPr>
              <w:ind w:firstLineChars="100" w:firstLine="250"/>
              <w:rPr>
                <w:rFonts w:ascii="ＭＳ 明朝" w:hAnsi="ＭＳ 明朝"/>
                <w:sz w:val="25"/>
                <w:szCs w:val="25"/>
              </w:rPr>
            </w:pPr>
          </w:p>
          <w:p w:rsidR="00762045" w:rsidRPr="009E359F" w:rsidRDefault="00762045" w:rsidP="00634A8F">
            <w:pPr>
              <w:ind w:leftChars="1566" w:left="3289"/>
              <w:rPr>
                <w:rFonts w:ascii="ＭＳ 明朝" w:hAnsi="ＭＳ 明朝"/>
                <w:sz w:val="25"/>
                <w:szCs w:val="25"/>
              </w:rPr>
            </w:pPr>
            <w:r w:rsidRPr="009E359F">
              <w:rPr>
                <w:rFonts w:ascii="ＭＳ 明朝" w:hAnsi="ＭＳ 明朝" w:hint="eastAsia"/>
                <w:sz w:val="25"/>
                <w:szCs w:val="25"/>
              </w:rPr>
              <w:t>届出者</w:t>
            </w:r>
          </w:p>
          <w:p w:rsidR="00E9449C" w:rsidRPr="009E359F"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572A5">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079" w:type="dxa"/>
            <w:gridSpan w:val="2"/>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079" w:type="dxa"/>
            <w:gridSpan w:val="2"/>
            <w:tcBorders>
              <w:bottom w:val="single" w:sz="4" w:space="0" w:color="auto"/>
            </w:tcBorders>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870DC7" w:rsidRPr="002572A5" w:rsidTr="000A04B5">
        <w:trPr>
          <w:trHeight w:val="510"/>
        </w:trPr>
        <w:tc>
          <w:tcPr>
            <w:tcW w:w="2988"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52"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27" w:type="dxa"/>
            <w:shd w:val="clear" w:color="auto" w:fill="auto"/>
            <w:vAlign w:val="center"/>
          </w:tcPr>
          <w:p w:rsidR="00870DC7" w:rsidRPr="002572A5" w:rsidRDefault="00870DC7" w:rsidP="00307298">
            <w:pPr>
              <w:jc w:val="center"/>
              <w:rPr>
                <w:rFonts w:ascii="ＭＳ 明朝" w:hAnsi="ＭＳ 明朝"/>
                <w:sz w:val="25"/>
                <w:szCs w:val="25"/>
              </w:rPr>
            </w:pPr>
            <w:r>
              <w:rPr>
                <w:rFonts w:ascii="ＭＳ 明朝" w:hAnsi="ＭＳ 明朝" w:hint="eastAsia"/>
                <w:sz w:val="25"/>
                <w:szCs w:val="25"/>
              </w:rPr>
              <w:t xml:space="preserve">年　　　月　</w:t>
            </w:r>
            <w:r w:rsidRPr="002572A5">
              <w:rPr>
                <w:rFonts w:ascii="ＭＳ 明朝" w:hAnsi="ＭＳ 明朝" w:hint="eastAsia"/>
                <w:sz w:val="25"/>
                <w:szCs w:val="25"/>
              </w:rPr>
              <w:t xml:space="preserve">　　日</w:t>
            </w:r>
          </w:p>
        </w:tc>
      </w:tr>
      <w:tr w:rsidR="00870DC7" w:rsidRPr="002572A5" w:rsidTr="000A04B5">
        <w:trPr>
          <w:trHeight w:val="510"/>
        </w:trPr>
        <w:tc>
          <w:tcPr>
            <w:tcW w:w="2988" w:type="dxa"/>
            <w:vMerge/>
            <w:shd w:val="clear" w:color="auto" w:fill="auto"/>
            <w:vAlign w:val="center"/>
          </w:tcPr>
          <w:p w:rsidR="00870DC7" w:rsidRPr="002572A5" w:rsidRDefault="00870DC7" w:rsidP="00237A29">
            <w:pPr>
              <w:rPr>
                <w:rFonts w:ascii="ＭＳ 明朝" w:hAnsi="ＭＳ 明朝"/>
                <w:sz w:val="25"/>
                <w:szCs w:val="25"/>
              </w:rPr>
            </w:pPr>
          </w:p>
        </w:tc>
        <w:tc>
          <w:tcPr>
            <w:tcW w:w="2252"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27" w:type="dxa"/>
            <w:shd w:val="clear" w:color="auto" w:fill="auto"/>
            <w:vAlign w:val="center"/>
          </w:tcPr>
          <w:p w:rsidR="00870DC7" w:rsidRDefault="00870DC7" w:rsidP="00E9449C">
            <w:pPr>
              <w:rPr>
                <w:rFonts w:ascii="ＭＳ 明朝" w:hAnsi="ＭＳ 明朝"/>
                <w:sz w:val="25"/>
                <w:szCs w:val="25"/>
              </w:rPr>
            </w:pPr>
          </w:p>
        </w:tc>
      </w:tr>
      <w:tr w:rsidR="00F546EA" w:rsidRPr="002572A5" w:rsidTr="00941BDD">
        <w:trPr>
          <w:trHeight w:val="273"/>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0A04B5">
        <w:trPr>
          <w:trHeight w:val="1250"/>
        </w:trPr>
        <w:tc>
          <w:tcPr>
            <w:tcW w:w="9067" w:type="dxa"/>
            <w:gridSpan w:val="3"/>
            <w:tcBorders>
              <w:bottom w:val="nil"/>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４欄は、電気又は水道の使用をやめる予定の年月日を踏まえて記載すること。</w:t>
            </w:r>
          </w:p>
        </w:tc>
      </w:tr>
      <w:tr w:rsidR="00F546EA" w:rsidRPr="002572A5" w:rsidTr="00941BDD">
        <w:trPr>
          <w:trHeight w:val="1149"/>
        </w:trPr>
        <w:tc>
          <w:tcPr>
            <w:tcW w:w="9067" w:type="dxa"/>
            <w:gridSpan w:val="3"/>
            <w:tcBorders>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F546EA" w:rsidRPr="002572A5"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tc>
      </w:tr>
    </w:tbl>
    <w:p w:rsidR="007D3032" w:rsidRPr="008D4C4E" w:rsidRDefault="007D3032" w:rsidP="00A1663E">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663E"/>
    <w:rsid w:val="00A170AA"/>
    <w:rsid w:val="00A26C1C"/>
    <w:rsid w:val="00A365FE"/>
    <w:rsid w:val="00A42FDB"/>
    <w:rsid w:val="00A43BC4"/>
    <w:rsid w:val="00A43D26"/>
    <w:rsid w:val="00A473E3"/>
    <w:rsid w:val="00A530F1"/>
    <w:rsid w:val="00A54F97"/>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3E13-F297-4E8C-81E1-CB20D0B7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6</cp:revision>
  <cp:lastPrinted>2020-10-08T13:15:00Z</cp:lastPrinted>
  <dcterms:created xsi:type="dcterms:W3CDTF">2022-05-24T04:13:00Z</dcterms:created>
  <dcterms:modified xsi:type="dcterms:W3CDTF">2022-05-26T02:39:00Z</dcterms:modified>
</cp:coreProperties>
</file>