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82" w:rsidRDefault="00F7319C">
      <w:pPr>
        <w:spacing w:line="487" w:lineRule="atLeast"/>
        <w:jc w:val="center"/>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河北町財務規則の規定による業務委託契約約款</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（総則）</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第１条</w:t>
      </w:r>
      <w:r>
        <w:rPr>
          <w:rFonts w:ascii="ＭＳ 明朝" w:eastAsia="ＭＳ 明朝" w:hAnsi="ＭＳ 明朝" w:cs="ＭＳ 明朝"/>
          <w:kern w:val="0"/>
          <w:sz w:val="22"/>
          <w:lang w:val="ja-JP"/>
        </w:rPr>
        <w:t xml:space="preserve">　受注者は、別冊「仕様書」に基づき、頭書の業務委託料（以下「業務委託料」という。）をもって、頭書の履行期限（以下「履行期限」という。）までに、頭書の委託業務（以下「委託業務」という。）を完了しなければならない。</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２　前項の「仕様書」に明記されていない仕様があるときは、発注者と受注者とが協議して定める。</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（権利義務の譲渡等）</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第２条</w:t>
      </w:r>
      <w:r>
        <w:rPr>
          <w:rFonts w:ascii="ＭＳ 明朝" w:eastAsia="ＭＳ 明朝" w:hAnsi="ＭＳ 明朝" w:cs="ＭＳ 明朝"/>
          <w:kern w:val="0"/>
          <w:sz w:val="22"/>
          <w:lang w:val="ja-JP"/>
        </w:rPr>
        <w:t xml:space="preserve">　受注者は、この契約によって生ずる権利又は義務を第三者に譲渡し、又は承継させてはならない。ただし、発注者の書面による承諾を得た場合は、この限りではない。</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２　発注者は、この契約の成果（以下「目的物」という。）を自由に使用し、又はこれを使用するにあたり、その内容等を変更することができる。</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（再委託等の禁止）</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第３条</w:t>
      </w:r>
      <w:r>
        <w:rPr>
          <w:rFonts w:ascii="ＭＳ 明朝" w:eastAsia="ＭＳ 明朝" w:hAnsi="ＭＳ 明朝" w:cs="ＭＳ 明朝"/>
          <w:kern w:val="0"/>
          <w:sz w:val="22"/>
          <w:lang w:val="ja-JP"/>
        </w:rPr>
        <w:t xml:space="preserve">　受注者は、委託業務の処理を他に委託し、又は請負わせてはならない。ただし、書面による発注者の承諾を得た場合は、この限りでない。</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（委託業務の調査等）</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第４条</w:t>
      </w:r>
      <w:r>
        <w:rPr>
          <w:rFonts w:ascii="ＭＳ 明朝" w:eastAsia="ＭＳ 明朝" w:hAnsi="ＭＳ 明朝" w:cs="ＭＳ 明朝"/>
          <w:kern w:val="0"/>
          <w:sz w:val="22"/>
          <w:lang w:val="ja-JP"/>
        </w:rPr>
        <w:t xml:space="preserve">　発注者は、必要と認めるときは、受注者に対</w:t>
      </w:r>
      <w:r>
        <w:rPr>
          <w:rFonts w:ascii="ＭＳ 明朝" w:eastAsia="ＭＳ 明朝" w:hAnsi="ＭＳ 明朝" w:cs="ＭＳ 明朝"/>
          <w:kern w:val="0"/>
          <w:sz w:val="22"/>
          <w:lang w:val="ja-JP"/>
        </w:rPr>
        <w:t>して委託業務の処理状況につき調査をし、又は報告を求めることができる。</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（業務内容の変更等）</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第５条</w:t>
      </w:r>
      <w:r>
        <w:rPr>
          <w:rFonts w:ascii="ＭＳ 明朝" w:eastAsia="ＭＳ 明朝" w:hAnsi="ＭＳ 明朝" w:cs="ＭＳ 明朝"/>
          <w:kern w:val="0"/>
          <w:sz w:val="22"/>
          <w:lang w:val="ja-JP"/>
        </w:rPr>
        <w:t xml:space="preserve">　発注者は、必要がある場合には、委託業務の内容を変更し、又は委託業務を一時中止することができる。この場合において、業務委託料又は履行期限を変更することができる。</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２　前項の場合において、受注者が損害を受けたときは、発注者は、その損害を賠償しなければならない。賠償額は発注者と受注者とが協議して定める。</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（期限の延長）</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第６条</w:t>
      </w:r>
      <w:r>
        <w:rPr>
          <w:rFonts w:ascii="ＭＳ 明朝" w:eastAsia="ＭＳ 明朝" w:hAnsi="ＭＳ 明朝" w:cs="ＭＳ 明朝"/>
          <w:kern w:val="0"/>
          <w:sz w:val="22"/>
          <w:lang w:val="ja-JP"/>
        </w:rPr>
        <w:t xml:space="preserve">　受注者は、その責に帰することができない事由により、履行期限までに委託業務を完了することが</w:t>
      </w:r>
      <w:r>
        <w:rPr>
          <w:rFonts w:ascii="ＭＳ 明朝" w:eastAsia="ＭＳ 明朝" w:hAnsi="ＭＳ 明朝" w:cs="ＭＳ 明朝"/>
          <w:kern w:val="0"/>
          <w:sz w:val="22"/>
          <w:lang w:val="ja-JP"/>
        </w:rPr>
        <w:t>できないことが明らかになったときは、発注者に対して遅滞なく、その事由を付して履行期限の延長を求めることができる。ただし、その延長日数は、発注者と受注者とが協議して定める。</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（損害のために必要を生じた経費の負担）</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第７条</w:t>
      </w:r>
      <w:r>
        <w:rPr>
          <w:rFonts w:ascii="ＭＳ 明朝" w:eastAsia="ＭＳ 明朝" w:hAnsi="ＭＳ 明朝" w:cs="ＭＳ 明朝"/>
          <w:kern w:val="0"/>
          <w:sz w:val="22"/>
          <w:lang w:val="ja-JP"/>
        </w:rPr>
        <w:t xml:space="preserve">　委託業務の処理に関し発生した損害（第三者に及ぼした損害を含む。）のために必要を生じた経費は、受注者が負担するものとする。ただし、その損害が発注者の責に帰する事由による</w:t>
      </w:r>
      <w:r>
        <w:rPr>
          <w:rFonts w:ascii="ＭＳ 明朝" w:eastAsia="ＭＳ 明朝" w:hAnsi="ＭＳ 明朝" w:cs="ＭＳ 明朝"/>
          <w:kern w:val="0"/>
          <w:sz w:val="22"/>
          <w:lang w:val="ja-JP"/>
        </w:rPr>
        <w:lastRenderedPageBreak/>
        <w:t>場合においては、その損害のために必要を生じた経費は、発注者が負担するものとし、その額は発注者と受注者とが協議して定める。</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（履</w:t>
      </w:r>
      <w:r>
        <w:rPr>
          <w:rFonts w:ascii="ＭＳ 明朝" w:eastAsia="ＭＳ 明朝" w:hAnsi="ＭＳ 明朝" w:cs="ＭＳ 明朝"/>
          <w:kern w:val="0"/>
          <w:sz w:val="22"/>
          <w:lang w:val="ja-JP"/>
        </w:rPr>
        <w:t>行遅滞の場合における延滞金）</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第８条</w:t>
      </w:r>
      <w:r>
        <w:rPr>
          <w:rFonts w:ascii="ＭＳ 明朝" w:eastAsia="ＭＳ 明朝" w:hAnsi="ＭＳ 明朝" w:cs="ＭＳ 明朝"/>
          <w:kern w:val="0"/>
          <w:sz w:val="22"/>
          <w:lang w:val="ja-JP"/>
        </w:rPr>
        <w:t xml:space="preserve">　受注者の責に帰する事由により、履行期限までに委託業務を完了することができない場合において、履行期限後に完了する見込みがあると認めたときは、発注者は、延滞金を付して履行期限を延長することができる。</w:t>
      </w:r>
    </w:p>
    <w:p w:rsidR="00060182" w:rsidRDefault="00F7319C">
      <w:pPr>
        <w:spacing w:line="487" w:lineRule="atLeast"/>
        <w:ind w:left="220" w:hanging="220"/>
      </w:pPr>
      <w:r>
        <w:rPr>
          <w:rFonts w:ascii="ＭＳ 明朝" w:eastAsia="ＭＳ 明朝" w:hAnsi="ＭＳ 明朝" w:cs="ＭＳ 明朝"/>
          <w:kern w:val="0"/>
          <w:sz w:val="22"/>
          <w:lang w:val="ja-JP"/>
        </w:rPr>
        <w:t>２　前項の延滞金は、業務委託料に対して、延長日数に応じ年</w:t>
      </w:r>
      <w:r>
        <w:rPr>
          <w:rFonts w:ascii="ＭＳ 明朝" w:eastAsia="ＭＳ 明朝" w:hAnsi="ＭＳ 明朝" w:cs="ＭＳ 明朝"/>
          <w:kern w:val="0"/>
          <w:sz w:val="22"/>
          <w:lang w:val="ja-JP"/>
        </w:rPr>
        <w:t>2.5</w:t>
      </w:r>
      <w:r>
        <w:rPr>
          <w:rFonts w:ascii="ＭＳ 明朝" w:eastAsia="ＭＳ 明朝" w:hAnsi="ＭＳ 明朝" w:cs="ＭＳ 明朝"/>
          <w:kern w:val="0"/>
          <w:sz w:val="22"/>
          <w:lang w:val="ja-JP"/>
        </w:rPr>
        <w:t>パーセントを乗じて計算した金額とする。</w:t>
      </w:r>
    </w:p>
    <w:p w:rsidR="00060182" w:rsidRDefault="00F7319C">
      <w:pPr>
        <w:spacing w:line="487" w:lineRule="atLeast"/>
        <w:ind w:left="220" w:hanging="220"/>
      </w:pPr>
      <w:r>
        <w:rPr>
          <w:rFonts w:ascii="ＭＳ 明朝" w:eastAsia="ＭＳ 明朝" w:hAnsi="ＭＳ 明朝" w:cs="ＭＳ 明朝"/>
          <w:kern w:val="0"/>
          <w:sz w:val="22"/>
          <w:lang w:val="ja-JP"/>
        </w:rPr>
        <w:t>３　発注者の責に帰する事由により第</w:t>
      </w:r>
      <w:r>
        <w:rPr>
          <w:rFonts w:ascii="ＭＳ 明朝" w:eastAsia="ＭＳ 明朝" w:hAnsi="ＭＳ 明朝" w:cs="ＭＳ 明朝"/>
          <w:kern w:val="0"/>
          <w:sz w:val="22"/>
          <w:lang w:val="ja-JP"/>
        </w:rPr>
        <w:t>10</w:t>
      </w:r>
      <w:r>
        <w:rPr>
          <w:rFonts w:ascii="ＭＳ 明朝" w:eastAsia="ＭＳ 明朝" w:hAnsi="ＭＳ 明朝" w:cs="ＭＳ 明朝"/>
          <w:kern w:val="0"/>
          <w:sz w:val="22"/>
          <w:lang w:val="ja-JP"/>
        </w:rPr>
        <w:t>条の規定による業務委託料の支払いが遅れた場合には、受注者は、発注者に対して遅延日数に応じ年</w:t>
      </w:r>
      <w:r>
        <w:rPr>
          <w:rFonts w:ascii="ＭＳ 明朝" w:eastAsia="ＭＳ 明朝" w:hAnsi="ＭＳ 明朝" w:cs="ＭＳ 明朝"/>
          <w:kern w:val="0"/>
          <w:sz w:val="22"/>
          <w:lang w:val="ja-JP"/>
        </w:rPr>
        <w:t>2.5</w:t>
      </w:r>
      <w:r>
        <w:rPr>
          <w:rFonts w:ascii="ＭＳ 明朝" w:eastAsia="ＭＳ 明朝" w:hAnsi="ＭＳ 明朝" w:cs="ＭＳ 明朝"/>
          <w:kern w:val="0"/>
          <w:sz w:val="22"/>
          <w:lang w:val="ja-JP"/>
        </w:rPr>
        <w:t>パーセントを乗じて計算した遅延利息の支払い</w:t>
      </w:r>
      <w:r>
        <w:rPr>
          <w:rFonts w:ascii="ＭＳ 明朝" w:eastAsia="ＭＳ 明朝" w:hAnsi="ＭＳ 明朝" w:cs="ＭＳ 明朝"/>
          <w:kern w:val="0"/>
          <w:sz w:val="22"/>
          <w:lang w:val="ja-JP"/>
        </w:rPr>
        <w:t>を請求することができる。</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（検査及び引渡）</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第９条</w:t>
      </w:r>
      <w:r>
        <w:rPr>
          <w:rFonts w:ascii="ＭＳ 明朝" w:eastAsia="ＭＳ 明朝" w:hAnsi="ＭＳ 明朝" w:cs="ＭＳ 明朝"/>
          <w:kern w:val="0"/>
          <w:sz w:val="22"/>
          <w:lang w:val="ja-JP"/>
        </w:rPr>
        <w:t xml:space="preserve">　受注者は、委託業務を完了したときは、遅滞なく、発注者に対して完了通知書を提出しなければならない。</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２　発注者は、前項の完了通知書を受理したときは、その日から</w:t>
      </w:r>
      <w:r>
        <w:rPr>
          <w:rFonts w:ascii="ＭＳ 明朝" w:eastAsia="ＭＳ 明朝" w:hAnsi="ＭＳ 明朝" w:cs="ＭＳ 明朝"/>
          <w:kern w:val="0"/>
          <w:sz w:val="22"/>
          <w:lang w:val="ja-JP"/>
        </w:rPr>
        <w:t>10</w:t>
      </w:r>
      <w:r>
        <w:rPr>
          <w:rFonts w:ascii="ＭＳ 明朝" w:eastAsia="ＭＳ 明朝" w:hAnsi="ＭＳ 明朝" w:cs="ＭＳ 明朝"/>
          <w:kern w:val="0"/>
          <w:sz w:val="22"/>
          <w:lang w:val="ja-JP"/>
        </w:rPr>
        <w:t>日以内に目的物について検査を行わなければならない。</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３　前項の検査の結果不合格となり、目的物について補正を命ぜられたときは、受注者は、遅滞なく、該当補正を行い、発注者に補正完了の届を提出して再検査を受けなければならない。前項の規定は、この場合準用する。</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４　受注者は、検査の合格の通知を受けたときは、遅滞なく、当該目的物を発注者に引渡すものとする。</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（委託料の支払）</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w:t>
      </w:r>
      <w:r>
        <w:rPr>
          <w:rFonts w:ascii="ＭＳ ゴシック" w:eastAsia="ＭＳ ゴシック" w:hAnsi="ＭＳ ゴシック" w:cs="ＭＳ ゴシック"/>
          <w:kern w:val="0"/>
          <w:sz w:val="22"/>
          <w:lang w:val="ja-JP"/>
        </w:rPr>
        <w:t>10</w:t>
      </w:r>
      <w:r>
        <w:rPr>
          <w:rFonts w:ascii="ＭＳ ゴシック" w:eastAsia="ＭＳ ゴシック" w:hAnsi="ＭＳ ゴシック" w:cs="ＭＳ ゴシック"/>
          <w:kern w:val="0"/>
          <w:sz w:val="22"/>
          <w:lang w:val="ja-JP"/>
        </w:rPr>
        <w:t>条</w:t>
      </w:r>
      <w:r>
        <w:rPr>
          <w:rFonts w:ascii="ＭＳ 明朝" w:eastAsia="ＭＳ 明朝" w:hAnsi="ＭＳ 明朝" w:cs="ＭＳ 明朝"/>
          <w:kern w:val="0"/>
          <w:sz w:val="22"/>
          <w:lang w:val="ja-JP"/>
        </w:rPr>
        <w:t xml:space="preserve">　受注者は、前条第４項の規定により引渡しをしたときは、所定の手続に従って業務委託料の支払いを請求することができる。</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２　発注者は、前項の請求を受理したときは、その日から、</w:t>
      </w:r>
      <w:r>
        <w:rPr>
          <w:rFonts w:ascii="ＭＳ 明朝" w:eastAsia="ＭＳ 明朝" w:hAnsi="ＭＳ 明朝" w:cs="ＭＳ 明朝"/>
          <w:kern w:val="0"/>
          <w:sz w:val="22"/>
          <w:lang w:val="ja-JP"/>
        </w:rPr>
        <w:t>30</w:t>
      </w:r>
      <w:r>
        <w:rPr>
          <w:rFonts w:ascii="ＭＳ 明朝" w:eastAsia="ＭＳ 明朝" w:hAnsi="ＭＳ 明朝" w:cs="ＭＳ 明朝"/>
          <w:kern w:val="0"/>
          <w:sz w:val="22"/>
          <w:lang w:val="ja-JP"/>
        </w:rPr>
        <w:t>日以内に支払わなければならない。</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（発注者の解除権）</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w:t>
      </w:r>
      <w:r>
        <w:rPr>
          <w:rFonts w:ascii="ＭＳ ゴシック" w:eastAsia="ＭＳ ゴシック" w:hAnsi="ＭＳ ゴシック" w:cs="ＭＳ ゴシック"/>
          <w:kern w:val="0"/>
          <w:sz w:val="22"/>
          <w:lang w:val="ja-JP"/>
        </w:rPr>
        <w:t>11</w:t>
      </w:r>
      <w:r>
        <w:rPr>
          <w:rFonts w:ascii="ＭＳ ゴシック" w:eastAsia="ＭＳ ゴシック" w:hAnsi="ＭＳ ゴシック" w:cs="ＭＳ ゴシック"/>
          <w:kern w:val="0"/>
          <w:sz w:val="22"/>
          <w:lang w:val="ja-JP"/>
        </w:rPr>
        <w:t>条</w:t>
      </w:r>
      <w:r>
        <w:rPr>
          <w:rFonts w:ascii="ＭＳ 明朝" w:eastAsia="ＭＳ 明朝" w:hAnsi="ＭＳ 明朝" w:cs="ＭＳ 明朝"/>
          <w:kern w:val="0"/>
          <w:sz w:val="22"/>
          <w:lang w:val="ja-JP"/>
        </w:rPr>
        <w:t xml:space="preserve">　発注者は、受注者が次の各号のいずれかに該当するときは、契約を解除することができる。</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１</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受注者の責に帰すべき事由により期限内又は期限後相当の期間内に</w:t>
      </w:r>
      <w:r>
        <w:rPr>
          <w:rFonts w:ascii="ＭＳ 明朝" w:eastAsia="ＭＳ 明朝" w:hAnsi="ＭＳ 明朝" w:cs="ＭＳ 明朝"/>
          <w:kern w:val="0"/>
          <w:sz w:val="22"/>
          <w:lang w:val="ja-JP"/>
        </w:rPr>
        <w:t>業務を完了する見込みがないと明らかに認められるとき。</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lastRenderedPageBreak/>
        <w:t>(</w:t>
      </w:r>
      <w:r>
        <w:rPr>
          <w:rFonts w:ascii="ＭＳ 明朝" w:eastAsia="ＭＳ 明朝" w:hAnsi="ＭＳ 明朝" w:cs="ＭＳ 明朝"/>
          <w:kern w:val="0"/>
          <w:sz w:val="22"/>
          <w:lang w:val="ja-JP"/>
        </w:rPr>
        <w:t>２</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前号のほか、契約に違反し、その違反により契約の目的を達することができないと認められるとき。</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３</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受注者（受注者が共同企業体であるときは、その構成員のいずれかの者。以下この号において同じ。）が次のいずれかに該当するとき。</w:t>
      </w:r>
    </w:p>
    <w:p w:rsidR="00060182" w:rsidRDefault="00F7319C">
      <w:pPr>
        <w:spacing w:line="487" w:lineRule="atLeast"/>
        <w:ind w:left="66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ア　役員等（受注者が個人である場合にはその者を、受注者が法人である場合にはその役員又はその支店若しくは契約を締結する事務所の代表者をいう。以下この号において同じ。）が河北町暴力団排除条例（平成</w:t>
      </w:r>
      <w:r>
        <w:rPr>
          <w:rFonts w:ascii="ＭＳ 明朝" w:eastAsia="ＭＳ 明朝" w:hAnsi="ＭＳ 明朝" w:cs="ＭＳ 明朝"/>
          <w:kern w:val="0"/>
          <w:sz w:val="22"/>
          <w:lang w:val="ja-JP"/>
        </w:rPr>
        <w:t>24</w:t>
      </w:r>
      <w:r>
        <w:rPr>
          <w:rFonts w:ascii="ＭＳ 明朝" w:eastAsia="ＭＳ 明朝" w:hAnsi="ＭＳ 明朝" w:cs="ＭＳ 明朝"/>
          <w:kern w:val="0"/>
          <w:sz w:val="22"/>
          <w:lang w:val="ja-JP"/>
        </w:rPr>
        <w:t>年条例第１号。以下この号において「暴力団排除条例」という。）第２条第３号に規定する暴力団員等（以下この号において「暴力団員等」という。）であると認められるとき。</w:t>
      </w:r>
    </w:p>
    <w:p w:rsidR="00060182" w:rsidRDefault="00F7319C">
      <w:pPr>
        <w:spacing w:line="487" w:lineRule="atLeast"/>
        <w:ind w:left="66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イ　暴力団（暴力団排除条例第２条第１号に規定する暴力団をいう。以下この号において同じ。）又は暴力団員等が経営に実質的に関与していると認められるとき。</w:t>
      </w:r>
    </w:p>
    <w:p w:rsidR="00060182" w:rsidRDefault="00F7319C">
      <w:pPr>
        <w:spacing w:line="487" w:lineRule="atLeast"/>
        <w:ind w:left="66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ウ　役員等が自己、自社若しくは第三者の不正の利益を図る目的又は第三者に損害を加える目的をもって、暴力団又は暴力団員等を利用するなどしたと認められるとき。</w:t>
      </w:r>
    </w:p>
    <w:p w:rsidR="00060182" w:rsidRDefault="00F7319C">
      <w:pPr>
        <w:spacing w:line="487" w:lineRule="atLeast"/>
        <w:ind w:left="66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エ　役員等が、暴力団又は暴力団員等に対して資金</w:t>
      </w:r>
      <w:r>
        <w:rPr>
          <w:rFonts w:ascii="ＭＳ 明朝" w:eastAsia="ＭＳ 明朝" w:hAnsi="ＭＳ 明朝" w:cs="ＭＳ 明朝"/>
          <w:kern w:val="0"/>
          <w:sz w:val="22"/>
          <w:lang w:val="ja-JP"/>
        </w:rPr>
        <w:t>等を供給し、又は便宜を供与するなど直接的あるいは積極的に暴力団の維持、運営に協力し、若しくは関与していると認められるとき。</w:t>
      </w:r>
    </w:p>
    <w:p w:rsidR="00060182" w:rsidRDefault="00F7319C">
      <w:pPr>
        <w:spacing w:line="487" w:lineRule="atLeast"/>
        <w:ind w:left="66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オ　役員等が暴力団又は暴力団員等と社会的に非難されるべき関係を有していると認められるとき。</w:t>
      </w:r>
    </w:p>
    <w:p w:rsidR="00060182" w:rsidRDefault="00F7319C">
      <w:pPr>
        <w:spacing w:line="487" w:lineRule="atLeast"/>
        <w:ind w:left="66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カ　下請契約又は資材、原材料の購入契約その他の契約に当たり、その相手方がアからオまでのいずれかに該当することを知りながら、当該者と契約を締結したと認められるとき。</w:t>
      </w:r>
    </w:p>
    <w:p w:rsidR="00060182" w:rsidRDefault="00F7319C">
      <w:pPr>
        <w:spacing w:line="487" w:lineRule="atLeast"/>
        <w:ind w:left="66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キ　受注者が、アからオまでのいずれかに該当する者を下請契約又は資材、原材料の購入契約その他の契約の相手方としていた場合（カに該当する</w:t>
      </w:r>
      <w:r>
        <w:rPr>
          <w:rFonts w:ascii="ＭＳ 明朝" w:eastAsia="ＭＳ 明朝" w:hAnsi="ＭＳ 明朝" w:cs="ＭＳ 明朝"/>
          <w:kern w:val="0"/>
          <w:sz w:val="22"/>
          <w:lang w:val="ja-JP"/>
        </w:rPr>
        <w:t>場合を除く。）に、発注者が受注者に対して当該契約の解除を求め、受注者がこれに従わなかったとき。</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（談合等不正行為があった場合の発注者の解除権）</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w:t>
      </w:r>
      <w:r>
        <w:rPr>
          <w:rFonts w:ascii="ＭＳ ゴシック" w:eastAsia="ＭＳ ゴシック" w:hAnsi="ＭＳ ゴシック" w:cs="ＭＳ ゴシック"/>
          <w:kern w:val="0"/>
          <w:sz w:val="22"/>
          <w:lang w:val="ja-JP"/>
        </w:rPr>
        <w:t>11</w:t>
      </w:r>
      <w:r>
        <w:rPr>
          <w:rFonts w:ascii="ＭＳ ゴシック" w:eastAsia="ＭＳ ゴシック" w:hAnsi="ＭＳ ゴシック" w:cs="ＭＳ ゴシック"/>
          <w:kern w:val="0"/>
          <w:sz w:val="22"/>
          <w:lang w:val="ja-JP"/>
        </w:rPr>
        <w:t>条の２</w:t>
      </w:r>
      <w:r>
        <w:rPr>
          <w:rFonts w:ascii="ＭＳ 明朝" w:eastAsia="ＭＳ 明朝" w:hAnsi="ＭＳ 明朝" w:cs="ＭＳ 明朝"/>
          <w:kern w:val="0"/>
          <w:sz w:val="22"/>
          <w:lang w:val="ja-JP"/>
        </w:rPr>
        <w:t xml:space="preserve">　発注者は、この契約に関して、次の各号のいずれかに該当するときは、この契約を解除することができる。</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１</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受注者が私的独占の禁止及び公正取引の確保に関する法律（昭和</w:t>
      </w:r>
      <w:r>
        <w:rPr>
          <w:rFonts w:ascii="ＭＳ 明朝" w:eastAsia="ＭＳ 明朝" w:hAnsi="ＭＳ 明朝" w:cs="ＭＳ 明朝"/>
          <w:kern w:val="0"/>
          <w:sz w:val="22"/>
          <w:lang w:val="ja-JP"/>
        </w:rPr>
        <w:t>22</w:t>
      </w:r>
      <w:r>
        <w:rPr>
          <w:rFonts w:ascii="ＭＳ 明朝" w:eastAsia="ＭＳ 明朝" w:hAnsi="ＭＳ 明朝" w:cs="ＭＳ 明朝"/>
          <w:kern w:val="0"/>
          <w:sz w:val="22"/>
          <w:lang w:val="ja-JP"/>
        </w:rPr>
        <w:t>年法律第</w:t>
      </w:r>
      <w:r>
        <w:rPr>
          <w:rFonts w:ascii="ＭＳ 明朝" w:eastAsia="ＭＳ 明朝" w:hAnsi="ＭＳ 明朝" w:cs="ＭＳ 明朝"/>
          <w:kern w:val="0"/>
          <w:sz w:val="22"/>
          <w:lang w:val="ja-JP"/>
        </w:rPr>
        <w:t>54</w:t>
      </w:r>
      <w:r>
        <w:rPr>
          <w:rFonts w:ascii="ＭＳ 明朝" w:eastAsia="ＭＳ 明朝" w:hAnsi="ＭＳ 明朝" w:cs="ＭＳ 明朝"/>
          <w:kern w:val="0"/>
          <w:sz w:val="22"/>
          <w:lang w:val="ja-JP"/>
        </w:rPr>
        <w:t>号。以下「独占禁止法」という。）第７条第１項若しくは第２項（第８条の２第２項及び第</w:t>
      </w:r>
      <w:r>
        <w:rPr>
          <w:rFonts w:ascii="ＭＳ 明朝" w:eastAsia="ＭＳ 明朝" w:hAnsi="ＭＳ 明朝" w:cs="ＭＳ 明朝"/>
          <w:kern w:val="0"/>
          <w:sz w:val="22"/>
          <w:lang w:val="ja-JP"/>
        </w:rPr>
        <w:t>20</w:t>
      </w:r>
      <w:r>
        <w:rPr>
          <w:rFonts w:ascii="ＭＳ 明朝" w:eastAsia="ＭＳ 明朝" w:hAnsi="ＭＳ 明朝" w:cs="ＭＳ 明朝"/>
          <w:kern w:val="0"/>
          <w:sz w:val="22"/>
          <w:lang w:val="ja-JP"/>
        </w:rPr>
        <w:t>条第２項において準用する場合をむ。）、第８条の２第１項若しくは第３項、第</w:t>
      </w:r>
      <w:r>
        <w:rPr>
          <w:rFonts w:ascii="ＭＳ 明朝" w:eastAsia="ＭＳ 明朝" w:hAnsi="ＭＳ 明朝" w:cs="ＭＳ 明朝"/>
          <w:kern w:val="0"/>
          <w:sz w:val="22"/>
          <w:lang w:val="ja-JP"/>
        </w:rPr>
        <w:t>17</w:t>
      </w:r>
      <w:r>
        <w:rPr>
          <w:rFonts w:ascii="ＭＳ 明朝" w:eastAsia="ＭＳ 明朝" w:hAnsi="ＭＳ 明朝" w:cs="ＭＳ 明朝"/>
          <w:kern w:val="0"/>
          <w:sz w:val="22"/>
          <w:lang w:val="ja-JP"/>
        </w:rPr>
        <w:t>条の２又は第</w:t>
      </w:r>
      <w:r>
        <w:rPr>
          <w:rFonts w:ascii="ＭＳ 明朝" w:eastAsia="ＭＳ 明朝" w:hAnsi="ＭＳ 明朝" w:cs="ＭＳ 明朝"/>
          <w:kern w:val="0"/>
          <w:sz w:val="22"/>
          <w:lang w:val="ja-JP"/>
        </w:rPr>
        <w:t>20</w:t>
      </w:r>
      <w:r>
        <w:rPr>
          <w:rFonts w:ascii="ＭＳ 明朝" w:eastAsia="ＭＳ 明朝" w:hAnsi="ＭＳ 明朝" w:cs="ＭＳ 明朝"/>
          <w:kern w:val="0"/>
          <w:sz w:val="22"/>
          <w:lang w:val="ja-JP"/>
        </w:rPr>
        <w:t>条第１項の規定による命令を受け、当該命令に係る抗告訴訟（行政事件訴訟法（昭和</w:t>
      </w:r>
      <w:r>
        <w:rPr>
          <w:rFonts w:ascii="ＭＳ 明朝" w:eastAsia="ＭＳ 明朝" w:hAnsi="ＭＳ 明朝" w:cs="ＭＳ 明朝"/>
          <w:kern w:val="0"/>
          <w:sz w:val="22"/>
          <w:lang w:val="ja-JP"/>
        </w:rPr>
        <w:t>37</w:t>
      </w:r>
      <w:r>
        <w:rPr>
          <w:rFonts w:ascii="ＭＳ 明朝" w:eastAsia="ＭＳ 明朝" w:hAnsi="ＭＳ 明朝" w:cs="ＭＳ 明朝"/>
          <w:kern w:val="0"/>
          <w:sz w:val="22"/>
          <w:lang w:val="ja-JP"/>
        </w:rPr>
        <w:t>年法律第</w:t>
      </w:r>
      <w:r>
        <w:rPr>
          <w:rFonts w:ascii="ＭＳ 明朝" w:eastAsia="ＭＳ 明朝" w:hAnsi="ＭＳ 明朝" w:cs="ＭＳ 明朝"/>
          <w:kern w:val="0"/>
          <w:sz w:val="22"/>
          <w:lang w:val="ja-JP"/>
        </w:rPr>
        <w:t>139</w:t>
      </w:r>
      <w:r>
        <w:rPr>
          <w:rFonts w:ascii="ＭＳ 明朝" w:eastAsia="ＭＳ 明朝" w:hAnsi="ＭＳ 明朝" w:cs="ＭＳ 明朝"/>
          <w:kern w:val="0"/>
          <w:sz w:val="22"/>
          <w:lang w:val="ja-JP"/>
        </w:rPr>
        <w:t>号）第３条第１項に規定する抗告訴訟をいう。以下この条において同じ。）を提起しなかったとき。</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２</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受注者が独占禁止法第７条の２第１項（同条第２項及び第８条の３において読み替えて準用する場合を含む。）若しくは第４項又は第</w:t>
      </w:r>
      <w:r>
        <w:rPr>
          <w:rFonts w:ascii="ＭＳ 明朝" w:eastAsia="ＭＳ 明朝" w:hAnsi="ＭＳ 明朝" w:cs="ＭＳ 明朝"/>
          <w:kern w:val="0"/>
          <w:sz w:val="22"/>
          <w:lang w:val="ja-JP"/>
        </w:rPr>
        <w:t>20</w:t>
      </w:r>
      <w:r>
        <w:rPr>
          <w:rFonts w:ascii="ＭＳ 明朝" w:eastAsia="ＭＳ 明朝" w:hAnsi="ＭＳ 明朝" w:cs="ＭＳ 明朝"/>
          <w:kern w:val="0"/>
          <w:sz w:val="22"/>
          <w:lang w:val="ja-JP"/>
        </w:rPr>
        <w:t>条の２から第</w:t>
      </w:r>
      <w:r>
        <w:rPr>
          <w:rFonts w:ascii="ＭＳ 明朝" w:eastAsia="ＭＳ 明朝" w:hAnsi="ＭＳ 明朝" w:cs="ＭＳ 明朝"/>
          <w:kern w:val="0"/>
          <w:sz w:val="22"/>
          <w:lang w:val="ja-JP"/>
        </w:rPr>
        <w:t>20</w:t>
      </w:r>
      <w:r>
        <w:rPr>
          <w:rFonts w:ascii="ＭＳ 明朝" w:eastAsia="ＭＳ 明朝" w:hAnsi="ＭＳ 明朝" w:cs="ＭＳ 明朝"/>
          <w:kern w:val="0"/>
          <w:sz w:val="22"/>
          <w:lang w:val="ja-JP"/>
        </w:rPr>
        <w:t>条の６までの規定による命令を受け、当該命令に係る抗告訴訟を提起しなかったとき。</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２</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の２　受注者が独占禁止法第７条の２第１項ただし書の規定による命令を受けなかったと認められ</w:t>
      </w:r>
      <w:r>
        <w:rPr>
          <w:rFonts w:ascii="ＭＳ 明朝" w:eastAsia="ＭＳ 明朝" w:hAnsi="ＭＳ 明朝" w:cs="ＭＳ 明朝"/>
          <w:kern w:val="0"/>
          <w:sz w:val="22"/>
          <w:lang w:val="ja-JP"/>
        </w:rPr>
        <w:t>るとき。</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２</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の３　受注者が独占禁止法第７条の２第</w:t>
      </w:r>
      <w:r>
        <w:rPr>
          <w:rFonts w:ascii="ＭＳ 明朝" w:eastAsia="ＭＳ 明朝" w:hAnsi="ＭＳ 明朝" w:cs="ＭＳ 明朝"/>
          <w:kern w:val="0"/>
          <w:sz w:val="22"/>
          <w:lang w:val="ja-JP"/>
        </w:rPr>
        <w:t>18</w:t>
      </w:r>
      <w:r>
        <w:rPr>
          <w:rFonts w:ascii="ＭＳ 明朝" w:eastAsia="ＭＳ 明朝" w:hAnsi="ＭＳ 明朝" w:cs="ＭＳ 明朝"/>
          <w:kern w:val="0"/>
          <w:sz w:val="22"/>
          <w:lang w:val="ja-JP"/>
        </w:rPr>
        <w:t>項又は第</w:t>
      </w:r>
      <w:r>
        <w:rPr>
          <w:rFonts w:ascii="ＭＳ 明朝" w:eastAsia="ＭＳ 明朝" w:hAnsi="ＭＳ 明朝" w:cs="ＭＳ 明朝"/>
          <w:kern w:val="0"/>
          <w:sz w:val="22"/>
          <w:lang w:val="ja-JP"/>
        </w:rPr>
        <w:t>21</w:t>
      </w:r>
      <w:r>
        <w:rPr>
          <w:rFonts w:ascii="ＭＳ 明朝" w:eastAsia="ＭＳ 明朝" w:hAnsi="ＭＳ 明朝" w:cs="ＭＳ 明朝"/>
          <w:kern w:val="0"/>
          <w:sz w:val="22"/>
          <w:lang w:val="ja-JP"/>
        </w:rPr>
        <w:t>項の規定による課徴金の納付を命じない旨の通知を受けたとき。</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３</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受注者が第１号又は第２号に規定する抗告訴訟を提起し、当該抗告訴訟について棄却又は却下の判決が確定したとき。</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４</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受注者（法人の場合にあっては、その役員又はその使用人）が刑法（明治</w:t>
      </w:r>
      <w:r>
        <w:rPr>
          <w:rFonts w:ascii="ＭＳ 明朝" w:eastAsia="ＭＳ 明朝" w:hAnsi="ＭＳ 明朝" w:cs="ＭＳ 明朝"/>
          <w:kern w:val="0"/>
          <w:sz w:val="22"/>
          <w:lang w:val="ja-JP"/>
        </w:rPr>
        <w:t>40</w:t>
      </w:r>
      <w:r>
        <w:rPr>
          <w:rFonts w:ascii="ＭＳ 明朝" w:eastAsia="ＭＳ 明朝" w:hAnsi="ＭＳ 明朝" w:cs="ＭＳ 明朝"/>
          <w:kern w:val="0"/>
          <w:sz w:val="22"/>
          <w:lang w:val="ja-JP"/>
        </w:rPr>
        <w:t>年法律第</w:t>
      </w:r>
      <w:r>
        <w:rPr>
          <w:rFonts w:ascii="ＭＳ 明朝" w:eastAsia="ＭＳ 明朝" w:hAnsi="ＭＳ 明朝" w:cs="ＭＳ 明朝"/>
          <w:kern w:val="0"/>
          <w:sz w:val="22"/>
          <w:lang w:val="ja-JP"/>
        </w:rPr>
        <w:t>45</w:t>
      </w:r>
      <w:r>
        <w:rPr>
          <w:rFonts w:ascii="ＭＳ 明朝" w:eastAsia="ＭＳ 明朝" w:hAnsi="ＭＳ 明朝" w:cs="ＭＳ 明朝"/>
          <w:kern w:val="0"/>
          <w:sz w:val="22"/>
          <w:lang w:val="ja-JP"/>
        </w:rPr>
        <w:t>号）第</w:t>
      </w:r>
      <w:r>
        <w:rPr>
          <w:rFonts w:ascii="ＭＳ 明朝" w:eastAsia="ＭＳ 明朝" w:hAnsi="ＭＳ 明朝" w:cs="ＭＳ 明朝"/>
          <w:kern w:val="0"/>
          <w:sz w:val="22"/>
          <w:lang w:val="ja-JP"/>
        </w:rPr>
        <w:t>96</w:t>
      </w:r>
      <w:r>
        <w:rPr>
          <w:rFonts w:ascii="ＭＳ 明朝" w:eastAsia="ＭＳ 明朝" w:hAnsi="ＭＳ 明朝" w:cs="ＭＳ 明朝"/>
          <w:kern w:val="0"/>
          <w:sz w:val="22"/>
          <w:lang w:val="ja-JP"/>
        </w:rPr>
        <w:t>条の６若しくは第</w:t>
      </w:r>
      <w:r>
        <w:rPr>
          <w:rFonts w:ascii="ＭＳ 明朝" w:eastAsia="ＭＳ 明朝" w:hAnsi="ＭＳ 明朝" w:cs="ＭＳ 明朝"/>
          <w:kern w:val="0"/>
          <w:sz w:val="22"/>
          <w:lang w:val="ja-JP"/>
        </w:rPr>
        <w:t>198</w:t>
      </w:r>
      <w:r>
        <w:rPr>
          <w:rFonts w:ascii="ＭＳ 明朝" w:eastAsia="ＭＳ 明朝" w:hAnsi="ＭＳ 明朝" w:cs="ＭＳ 明朝"/>
          <w:kern w:val="0"/>
          <w:sz w:val="22"/>
          <w:lang w:val="ja-JP"/>
        </w:rPr>
        <w:t>条又は公職にある者等のあっせん行為による利得等の処罰に関する法律（平成</w:t>
      </w:r>
      <w:r>
        <w:rPr>
          <w:rFonts w:ascii="ＭＳ 明朝" w:eastAsia="ＭＳ 明朝" w:hAnsi="ＭＳ 明朝" w:cs="ＭＳ 明朝"/>
          <w:kern w:val="0"/>
          <w:sz w:val="22"/>
          <w:lang w:val="ja-JP"/>
        </w:rPr>
        <w:t>12</w:t>
      </w:r>
      <w:r>
        <w:rPr>
          <w:rFonts w:ascii="ＭＳ 明朝" w:eastAsia="ＭＳ 明朝" w:hAnsi="ＭＳ 明朝" w:cs="ＭＳ 明朝"/>
          <w:kern w:val="0"/>
          <w:sz w:val="22"/>
          <w:lang w:val="ja-JP"/>
        </w:rPr>
        <w:t>年法律第</w:t>
      </w:r>
      <w:r>
        <w:rPr>
          <w:rFonts w:ascii="ＭＳ 明朝" w:eastAsia="ＭＳ 明朝" w:hAnsi="ＭＳ 明朝" w:cs="ＭＳ 明朝"/>
          <w:kern w:val="0"/>
          <w:sz w:val="22"/>
          <w:lang w:val="ja-JP"/>
        </w:rPr>
        <w:t>130</w:t>
      </w:r>
      <w:r>
        <w:rPr>
          <w:rFonts w:ascii="ＭＳ 明朝" w:eastAsia="ＭＳ 明朝" w:hAnsi="ＭＳ 明朝" w:cs="ＭＳ 明朝"/>
          <w:kern w:val="0"/>
          <w:sz w:val="22"/>
          <w:lang w:val="ja-JP"/>
        </w:rPr>
        <w:t>号）第４条の規定による刑に処せられたとき。</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２　受注者は、この契約に関して独占禁止法第７条の２第</w:t>
      </w:r>
      <w:r>
        <w:rPr>
          <w:rFonts w:ascii="ＭＳ 明朝" w:eastAsia="ＭＳ 明朝" w:hAnsi="ＭＳ 明朝" w:cs="ＭＳ 明朝"/>
          <w:kern w:val="0"/>
          <w:sz w:val="22"/>
          <w:lang w:val="ja-JP"/>
        </w:rPr>
        <w:t>18</w:t>
      </w:r>
      <w:r>
        <w:rPr>
          <w:rFonts w:ascii="ＭＳ 明朝" w:eastAsia="ＭＳ 明朝" w:hAnsi="ＭＳ 明朝" w:cs="ＭＳ 明朝"/>
          <w:kern w:val="0"/>
          <w:sz w:val="22"/>
          <w:lang w:val="ja-JP"/>
        </w:rPr>
        <w:t>項又は第</w:t>
      </w:r>
      <w:r>
        <w:rPr>
          <w:rFonts w:ascii="ＭＳ 明朝" w:eastAsia="ＭＳ 明朝" w:hAnsi="ＭＳ 明朝" w:cs="ＭＳ 明朝"/>
          <w:kern w:val="0"/>
          <w:sz w:val="22"/>
          <w:lang w:val="ja-JP"/>
        </w:rPr>
        <w:t>21</w:t>
      </w:r>
      <w:r>
        <w:rPr>
          <w:rFonts w:ascii="ＭＳ 明朝" w:eastAsia="ＭＳ 明朝" w:hAnsi="ＭＳ 明朝" w:cs="ＭＳ 明朝"/>
          <w:kern w:val="0"/>
          <w:sz w:val="22"/>
          <w:lang w:val="ja-JP"/>
        </w:rPr>
        <w:t>項の規定による通知を受けたときは、直ちに当該文書の写しを発注者に提出しなければならない。</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（契約が解除された場合等の違約金）</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w:t>
      </w:r>
      <w:r>
        <w:rPr>
          <w:rFonts w:ascii="ＭＳ ゴシック" w:eastAsia="ＭＳ ゴシック" w:hAnsi="ＭＳ ゴシック" w:cs="ＭＳ ゴシック"/>
          <w:kern w:val="0"/>
          <w:sz w:val="22"/>
          <w:lang w:val="ja-JP"/>
        </w:rPr>
        <w:t>12</w:t>
      </w:r>
      <w:r>
        <w:rPr>
          <w:rFonts w:ascii="ＭＳ ゴシック" w:eastAsia="ＭＳ ゴシック" w:hAnsi="ＭＳ ゴシック" w:cs="ＭＳ ゴシック"/>
          <w:kern w:val="0"/>
          <w:sz w:val="22"/>
          <w:lang w:val="ja-JP"/>
        </w:rPr>
        <w:t>条</w:t>
      </w:r>
      <w:r>
        <w:rPr>
          <w:rFonts w:ascii="ＭＳ 明朝" w:eastAsia="ＭＳ 明朝" w:hAnsi="ＭＳ 明朝" w:cs="ＭＳ 明朝"/>
          <w:kern w:val="0"/>
          <w:sz w:val="22"/>
          <w:lang w:val="ja-JP"/>
        </w:rPr>
        <w:t xml:space="preserve">　受注者は、この契約に関して次の各号のいずれかに該当する場合においては、違約金として、業務委託料の</w:t>
      </w:r>
      <w:r>
        <w:rPr>
          <w:rFonts w:ascii="ＭＳ 明朝" w:eastAsia="ＭＳ 明朝" w:hAnsi="ＭＳ 明朝" w:cs="ＭＳ 明朝"/>
          <w:kern w:val="0"/>
          <w:sz w:val="22"/>
          <w:lang w:val="ja-JP"/>
        </w:rPr>
        <w:t>10</w:t>
      </w:r>
      <w:r>
        <w:rPr>
          <w:rFonts w:ascii="ＭＳ 明朝" w:eastAsia="ＭＳ 明朝" w:hAnsi="ＭＳ 明朝" w:cs="ＭＳ 明朝"/>
          <w:kern w:val="0"/>
          <w:sz w:val="22"/>
          <w:lang w:val="ja-JP"/>
        </w:rPr>
        <w:t>分の１に相当する額を違約金として発注者の指定する期間内に支払わなければならない。</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１</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第</w:t>
      </w:r>
      <w:r>
        <w:rPr>
          <w:rFonts w:ascii="ＭＳ 明朝" w:eastAsia="ＭＳ 明朝" w:hAnsi="ＭＳ 明朝" w:cs="ＭＳ 明朝"/>
          <w:kern w:val="0"/>
          <w:sz w:val="22"/>
          <w:lang w:val="ja-JP"/>
        </w:rPr>
        <w:t>11</w:t>
      </w:r>
      <w:r>
        <w:rPr>
          <w:rFonts w:ascii="ＭＳ 明朝" w:eastAsia="ＭＳ 明朝" w:hAnsi="ＭＳ 明朝" w:cs="ＭＳ 明朝"/>
          <w:kern w:val="0"/>
          <w:sz w:val="22"/>
          <w:lang w:val="ja-JP"/>
        </w:rPr>
        <w:t>条によりこの契約が解除された場合</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２</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この契約による債務の履行を拒否し、又は、受注者の責めに帰すべき事由によ</w:t>
      </w:r>
      <w:r>
        <w:rPr>
          <w:rFonts w:ascii="ＭＳ 明朝" w:eastAsia="ＭＳ 明朝" w:hAnsi="ＭＳ 明朝" w:cs="ＭＳ 明朝"/>
          <w:kern w:val="0"/>
          <w:sz w:val="22"/>
          <w:lang w:val="ja-JP"/>
        </w:rPr>
        <w:t>って受注者の債務について履行不能となった場合</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２　次の各号に掲げる者がこの契約を解除した場合は、前項第２号に該当する場合とみなす。</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１</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受注者について破産手続開始の決定があった場合において、破産法（平成</w:t>
      </w:r>
      <w:r>
        <w:rPr>
          <w:rFonts w:ascii="ＭＳ 明朝" w:eastAsia="ＭＳ 明朝" w:hAnsi="ＭＳ 明朝" w:cs="ＭＳ 明朝"/>
          <w:kern w:val="0"/>
          <w:sz w:val="22"/>
          <w:lang w:val="ja-JP"/>
        </w:rPr>
        <w:t>16</w:t>
      </w:r>
      <w:r>
        <w:rPr>
          <w:rFonts w:ascii="ＭＳ 明朝" w:eastAsia="ＭＳ 明朝" w:hAnsi="ＭＳ 明朝" w:cs="ＭＳ 明朝"/>
          <w:kern w:val="0"/>
          <w:sz w:val="22"/>
          <w:lang w:val="ja-JP"/>
        </w:rPr>
        <w:t>年法律第</w:t>
      </w:r>
      <w:r>
        <w:rPr>
          <w:rFonts w:ascii="ＭＳ 明朝" w:eastAsia="ＭＳ 明朝" w:hAnsi="ＭＳ 明朝" w:cs="ＭＳ 明朝"/>
          <w:kern w:val="0"/>
          <w:sz w:val="22"/>
          <w:lang w:val="ja-JP"/>
        </w:rPr>
        <w:t>75</w:t>
      </w:r>
      <w:r>
        <w:rPr>
          <w:rFonts w:ascii="ＭＳ 明朝" w:eastAsia="ＭＳ 明朝" w:hAnsi="ＭＳ 明朝" w:cs="ＭＳ 明朝"/>
          <w:kern w:val="0"/>
          <w:sz w:val="22"/>
          <w:lang w:val="ja-JP"/>
        </w:rPr>
        <w:t>号）の規定により選任された破産管財人</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２</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受注者について更生手続開始の決定があった場合において、会社更生法（平成</w:t>
      </w:r>
      <w:r>
        <w:rPr>
          <w:rFonts w:ascii="ＭＳ 明朝" w:eastAsia="ＭＳ 明朝" w:hAnsi="ＭＳ 明朝" w:cs="ＭＳ 明朝"/>
          <w:kern w:val="0"/>
          <w:sz w:val="22"/>
          <w:lang w:val="ja-JP"/>
        </w:rPr>
        <w:t>14</w:t>
      </w:r>
      <w:r>
        <w:rPr>
          <w:rFonts w:ascii="ＭＳ 明朝" w:eastAsia="ＭＳ 明朝" w:hAnsi="ＭＳ 明朝" w:cs="ＭＳ 明朝"/>
          <w:kern w:val="0"/>
          <w:sz w:val="22"/>
          <w:lang w:val="ja-JP"/>
        </w:rPr>
        <w:t>年法律第</w:t>
      </w:r>
      <w:r>
        <w:rPr>
          <w:rFonts w:ascii="ＭＳ 明朝" w:eastAsia="ＭＳ 明朝" w:hAnsi="ＭＳ 明朝" w:cs="ＭＳ 明朝"/>
          <w:kern w:val="0"/>
          <w:sz w:val="22"/>
          <w:lang w:val="ja-JP"/>
        </w:rPr>
        <w:t>154</w:t>
      </w:r>
      <w:r>
        <w:rPr>
          <w:rFonts w:ascii="ＭＳ 明朝" w:eastAsia="ＭＳ 明朝" w:hAnsi="ＭＳ 明朝" w:cs="ＭＳ 明朝"/>
          <w:kern w:val="0"/>
          <w:sz w:val="22"/>
          <w:lang w:val="ja-JP"/>
        </w:rPr>
        <w:t>号）の規定により選任された管財人</w:t>
      </w:r>
    </w:p>
    <w:p w:rsidR="00060182" w:rsidRDefault="00F7319C">
      <w:pPr>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３</w:t>
      </w:r>
      <w:r>
        <w:rPr>
          <w:rFonts w:ascii="ＭＳ 明朝" w:eastAsia="ＭＳ 明朝" w:hAnsi="ＭＳ 明朝" w:cs="ＭＳ 明朝"/>
          <w:kern w:val="0"/>
          <w:sz w:val="22"/>
          <w:lang w:val="ja-JP"/>
        </w:rPr>
        <w:t>)</w:t>
      </w:r>
      <w:r>
        <w:rPr>
          <w:rFonts w:ascii="ＭＳ 明朝" w:eastAsia="ＭＳ 明朝" w:hAnsi="ＭＳ 明朝" w:cs="ＭＳ 明朝"/>
          <w:kern w:val="0"/>
          <w:sz w:val="22"/>
          <w:lang w:val="ja-JP"/>
        </w:rPr>
        <w:t xml:space="preserve">　受注者について再生手続開始の決定があった場合において、民事再生法（平成</w:t>
      </w:r>
      <w:r>
        <w:rPr>
          <w:rFonts w:ascii="ＭＳ 明朝" w:eastAsia="ＭＳ 明朝" w:hAnsi="ＭＳ 明朝" w:cs="ＭＳ 明朝"/>
          <w:kern w:val="0"/>
          <w:sz w:val="22"/>
          <w:lang w:val="ja-JP"/>
        </w:rPr>
        <w:t>11</w:t>
      </w:r>
      <w:r>
        <w:rPr>
          <w:rFonts w:ascii="ＭＳ 明朝" w:eastAsia="ＭＳ 明朝" w:hAnsi="ＭＳ 明朝" w:cs="ＭＳ 明朝"/>
          <w:kern w:val="0"/>
          <w:sz w:val="22"/>
          <w:lang w:val="ja-JP"/>
        </w:rPr>
        <w:t>年法律第</w:t>
      </w:r>
      <w:r>
        <w:rPr>
          <w:rFonts w:ascii="ＭＳ 明朝" w:eastAsia="ＭＳ 明朝" w:hAnsi="ＭＳ 明朝" w:cs="ＭＳ 明朝"/>
          <w:kern w:val="0"/>
          <w:sz w:val="22"/>
          <w:lang w:val="ja-JP"/>
        </w:rPr>
        <w:t>225</w:t>
      </w:r>
      <w:r>
        <w:rPr>
          <w:rFonts w:ascii="ＭＳ 明朝" w:eastAsia="ＭＳ 明朝" w:hAnsi="ＭＳ 明朝" w:cs="ＭＳ 明朝"/>
          <w:kern w:val="0"/>
          <w:sz w:val="22"/>
          <w:lang w:val="ja-JP"/>
        </w:rPr>
        <w:t>号）の規定により選任された</w:t>
      </w:r>
      <w:r>
        <w:rPr>
          <w:rFonts w:ascii="ＭＳ 明朝" w:eastAsia="ＭＳ 明朝" w:hAnsi="ＭＳ 明朝" w:cs="ＭＳ 明朝"/>
          <w:kern w:val="0"/>
          <w:sz w:val="22"/>
          <w:lang w:val="ja-JP"/>
        </w:rPr>
        <w:t>再生債務者等</w:t>
      </w:r>
    </w:p>
    <w:p w:rsidR="00060182" w:rsidRDefault="00F7319C">
      <w:pPr>
        <w:spacing w:line="487" w:lineRule="atLeast"/>
        <w:ind w:left="220" w:hanging="220"/>
      </w:pPr>
      <w:r>
        <w:rPr>
          <w:rFonts w:ascii="ＭＳ 明朝" w:eastAsia="ＭＳ 明朝" w:hAnsi="ＭＳ 明朝" w:cs="ＭＳ 明朝"/>
          <w:kern w:val="0"/>
          <w:sz w:val="22"/>
          <w:lang w:val="ja-JP"/>
        </w:rPr>
        <w:t>３　受注者が第１項の違約金を発注者の指定する期限までに納付しないときは、受注者は、当該期間を経過した日から納付するまでの日数に応じ、年2.</w:t>
      </w:r>
      <w:r>
        <w:rPr>
          <w:rFonts w:ascii="ＭＳ 明朝" w:eastAsia="ＭＳ 明朝" w:hAnsi="ＭＳ 明朝" w:cs="ＭＳ 明朝" w:hint="eastAsia"/>
          <w:kern w:val="0"/>
          <w:sz w:val="22"/>
          <w:lang w:val="ja-JP"/>
        </w:rPr>
        <w:t>5</w:t>
      </w:r>
      <w:r>
        <w:rPr>
          <w:rFonts w:ascii="ＭＳ 明朝" w:eastAsia="ＭＳ 明朝" w:hAnsi="ＭＳ 明朝" w:cs="ＭＳ 明朝"/>
          <w:kern w:val="0"/>
          <w:sz w:val="22"/>
          <w:lang w:val="ja-JP"/>
        </w:rPr>
        <w:t>パーセントの割合で計算した額の遅延利息を発注者に納付しなければならない。</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（談合等に係る違約金）</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w:t>
      </w:r>
      <w:r>
        <w:rPr>
          <w:rFonts w:ascii="ＭＳ ゴシック" w:eastAsia="ＭＳ ゴシック" w:hAnsi="ＭＳ ゴシック" w:cs="ＭＳ ゴシック"/>
          <w:kern w:val="0"/>
          <w:sz w:val="22"/>
          <w:lang w:val="ja-JP"/>
        </w:rPr>
        <w:t>12</w:t>
      </w:r>
      <w:r>
        <w:rPr>
          <w:rFonts w:ascii="ＭＳ ゴシック" w:eastAsia="ＭＳ ゴシック" w:hAnsi="ＭＳ ゴシック" w:cs="ＭＳ ゴシック"/>
          <w:kern w:val="0"/>
          <w:sz w:val="22"/>
          <w:lang w:val="ja-JP"/>
        </w:rPr>
        <w:t>条の２</w:t>
      </w:r>
      <w:r>
        <w:rPr>
          <w:rFonts w:ascii="ＭＳ 明朝" w:eastAsia="ＭＳ 明朝" w:hAnsi="ＭＳ 明朝" w:cs="ＭＳ 明朝"/>
          <w:kern w:val="0"/>
          <w:sz w:val="22"/>
          <w:lang w:val="ja-JP"/>
        </w:rPr>
        <w:t xml:space="preserve">　受注者は、この契約に関して第</w:t>
      </w:r>
      <w:r>
        <w:rPr>
          <w:rFonts w:ascii="ＭＳ 明朝" w:eastAsia="ＭＳ 明朝" w:hAnsi="ＭＳ 明朝" w:cs="ＭＳ 明朝"/>
          <w:kern w:val="0"/>
          <w:sz w:val="22"/>
          <w:lang w:val="ja-JP"/>
        </w:rPr>
        <w:t>11</w:t>
      </w:r>
      <w:r>
        <w:rPr>
          <w:rFonts w:ascii="ＭＳ 明朝" w:eastAsia="ＭＳ 明朝" w:hAnsi="ＭＳ 明朝" w:cs="ＭＳ 明朝"/>
          <w:kern w:val="0"/>
          <w:sz w:val="22"/>
          <w:lang w:val="ja-JP"/>
        </w:rPr>
        <w:t>条の２第１項各号のいずれかに該当するときは、発注者が契約を解除するか否かを問わず、違約金として、請負代金額の</w:t>
      </w:r>
      <w:r>
        <w:rPr>
          <w:rFonts w:ascii="ＭＳ 明朝" w:eastAsia="ＭＳ 明朝" w:hAnsi="ＭＳ 明朝" w:cs="ＭＳ 明朝"/>
          <w:kern w:val="0"/>
          <w:sz w:val="22"/>
          <w:lang w:val="ja-JP"/>
        </w:rPr>
        <w:t>10</w:t>
      </w:r>
      <w:r>
        <w:rPr>
          <w:rFonts w:ascii="ＭＳ 明朝" w:eastAsia="ＭＳ 明朝" w:hAnsi="ＭＳ 明朝" w:cs="ＭＳ 明朝"/>
          <w:kern w:val="0"/>
          <w:sz w:val="22"/>
          <w:lang w:val="ja-JP"/>
        </w:rPr>
        <w:t>分の２に相当する額を発注者の指定する期間内に支払わなければならない。ただし、発注者が特に認める場合は、</w:t>
      </w:r>
      <w:r>
        <w:rPr>
          <w:rFonts w:ascii="ＭＳ 明朝" w:eastAsia="ＭＳ 明朝" w:hAnsi="ＭＳ 明朝" w:cs="ＭＳ 明朝"/>
          <w:kern w:val="0"/>
          <w:sz w:val="22"/>
          <w:lang w:val="ja-JP"/>
        </w:rPr>
        <w:t>この限りでない。</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２　受注者が前項の違約金を発注者の指定する期限までに納付しないときは、受注者は、当該期間を経過した日から納付するまでの日数に応じ、年2.5</w:t>
      </w:r>
      <w:bookmarkStart w:id="0" w:name="_GoBack"/>
      <w:bookmarkEnd w:id="0"/>
      <w:r>
        <w:rPr>
          <w:rFonts w:ascii="ＭＳ 明朝" w:eastAsia="ＭＳ 明朝" w:hAnsi="ＭＳ 明朝" w:cs="ＭＳ 明朝"/>
          <w:kern w:val="0"/>
          <w:sz w:val="22"/>
          <w:lang w:val="ja-JP"/>
        </w:rPr>
        <w:t>パーセントの割合で計算した額の遅延利息を発注者に納付しなければならない。</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３　委託業務が完成した後に、受注者が第</w:t>
      </w:r>
      <w:r>
        <w:rPr>
          <w:rFonts w:ascii="ＭＳ 明朝" w:eastAsia="ＭＳ 明朝" w:hAnsi="ＭＳ 明朝" w:cs="ＭＳ 明朝"/>
          <w:kern w:val="0"/>
          <w:sz w:val="22"/>
          <w:lang w:val="ja-JP"/>
        </w:rPr>
        <w:t>11</w:t>
      </w:r>
      <w:r>
        <w:rPr>
          <w:rFonts w:ascii="ＭＳ 明朝" w:eastAsia="ＭＳ 明朝" w:hAnsi="ＭＳ 明朝" w:cs="ＭＳ 明朝"/>
          <w:kern w:val="0"/>
          <w:sz w:val="22"/>
          <w:lang w:val="ja-JP"/>
        </w:rPr>
        <w:t>条の２第１項各号のいずれかに該当することが明らかになった場合についても、前項と同様とする。</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４　第１項の規定は、同項の規定に該当する原因となった違反行為により発注者に生じた実際の損害額が同項に規定する違約金の額を超える場合においては、発注者</w:t>
      </w:r>
      <w:r>
        <w:rPr>
          <w:rFonts w:ascii="ＭＳ 明朝" w:eastAsia="ＭＳ 明朝" w:hAnsi="ＭＳ 明朝" w:cs="ＭＳ 明朝"/>
          <w:kern w:val="0"/>
          <w:sz w:val="22"/>
          <w:lang w:val="ja-JP"/>
        </w:rPr>
        <w:t>がその超える部分に相当する額につき賠償を請求することを妨げるものではない。</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（秘密の保持）</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w:t>
      </w:r>
      <w:r>
        <w:rPr>
          <w:rFonts w:ascii="ＭＳ ゴシック" w:eastAsia="ＭＳ ゴシック" w:hAnsi="ＭＳ ゴシック" w:cs="ＭＳ ゴシック"/>
          <w:kern w:val="0"/>
          <w:sz w:val="22"/>
          <w:lang w:val="ja-JP"/>
        </w:rPr>
        <w:t>13</w:t>
      </w:r>
      <w:r>
        <w:rPr>
          <w:rFonts w:ascii="ＭＳ ゴシック" w:eastAsia="ＭＳ ゴシック" w:hAnsi="ＭＳ ゴシック" w:cs="ＭＳ ゴシック"/>
          <w:kern w:val="0"/>
          <w:sz w:val="22"/>
          <w:lang w:val="ja-JP"/>
        </w:rPr>
        <w:t>条</w:t>
      </w:r>
      <w:r>
        <w:rPr>
          <w:rFonts w:ascii="ＭＳ 明朝" w:eastAsia="ＭＳ 明朝" w:hAnsi="ＭＳ 明朝" w:cs="ＭＳ 明朝"/>
          <w:kern w:val="0"/>
          <w:sz w:val="22"/>
          <w:lang w:val="ja-JP"/>
        </w:rPr>
        <w:t xml:space="preserve">　受注者は、委託業務の処理上知り得た秘密を他人に漏らしてはならない。</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（前払金）</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w:t>
      </w:r>
      <w:r>
        <w:rPr>
          <w:rFonts w:ascii="ＭＳ ゴシック" w:eastAsia="ＭＳ ゴシック" w:hAnsi="ＭＳ ゴシック" w:cs="ＭＳ ゴシック"/>
          <w:kern w:val="0"/>
          <w:sz w:val="22"/>
          <w:lang w:val="ja-JP"/>
        </w:rPr>
        <w:t>14</w:t>
      </w:r>
      <w:r>
        <w:rPr>
          <w:rFonts w:ascii="ＭＳ ゴシック" w:eastAsia="ＭＳ ゴシック" w:hAnsi="ＭＳ ゴシック" w:cs="ＭＳ ゴシック"/>
          <w:kern w:val="0"/>
          <w:sz w:val="22"/>
          <w:lang w:val="ja-JP"/>
        </w:rPr>
        <w:t>条</w:t>
      </w:r>
      <w:r>
        <w:rPr>
          <w:rFonts w:ascii="ＭＳ 明朝" w:eastAsia="ＭＳ 明朝" w:hAnsi="ＭＳ 明朝" w:cs="ＭＳ 明朝"/>
          <w:kern w:val="0"/>
          <w:sz w:val="22"/>
          <w:lang w:val="ja-JP"/>
        </w:rPr>
        <w:t xml:space="preserve">　受注者は、業務委託料が一件</w:t>
      </w:r>
      <w:r>
        <w:rPr>
          <w:rFonts w:ascii="ＭＳ 明朝" w:eastAsia="ＭＳ 明朝" w:hAnsi="ＭＳ 明朝" w:cs="ＭＳ 明朝"/>
          <w:kern w:val="0"/>
          <w:sz w:val="22"/>
          <w:lang w:val="ja-JP"/>
        </w:rPr>
        <w:t>500</w:t>
      </w:r>
      <w:r>
        <w:rPr>
          <w:rFonts w:ascii="ＭＳ 明朝" w:eastAsia="ＭＳ 明朝" w:hAnsi="ＭＳ 明朝" w:cs="ＭＳ 明朝"/>
          <w:kern w:val="0"/>
          <w:sz w:val="22"/>
          <w:lang w:val="ja-JP"/>
        </w:rPr>
        <w:t>万円以上の業務委託料については、公共工事の前払金保証事業に関する法律（昭和</w:t>
      </w:r>
      <w:r>
        <w:rPr>
          <w:rFonts w:ascii="ＭＳ 明朝" w:eastAsia="ＭＳ 明朝" w:hAnsi="ＭＳ 明朝" w:cs="ＭＳ 明朝"/>
          <w:kern w:val="0"/>
          <w:sz w:val="22"/>
          <w:lang w:val="ja-JP"/>
        </w:rPr>
        <w:t>27</w:t>
      </w:r>
      <w:r>
        <w:rPr>
          <w:rFonts w:ascii="ＭＳ 明朝" w:eastAsia="ＭＳ 明朝" w:hAnsi="ＭＳ 明朝" w:cs="ＭＳ 明朝"/>
          <w:kern w:val="0"/>
          <w:sz w:val="22"/>
          <w:lang w:val="ja-JP"/>
        </w:rPr>
        <w:t>年法律第</w:t>
      </w:r>
      <w:r>
        <w:rPr>
          <w:rFonts w:ascii="ＭＳ 明朝" w:eastAsia="ＭＳ 明朝" w:hAnsi="ＭＳ 明朝" w:cs="ＭＳ 明朝"/>
          <w:kern w:val="0"/>
          <w:sz w:val="22"/>
          <w:lang w:val="ja-JP"/>
        </w:rPr>
        <w:t>184</w:t>
      </w:r>
      <w:r>
        <w:rPr>
          <w:rFonts w:ascii="ＭＳ 明朝" w:eastAsia="ＭＳ 明朝" w:hAnsi="ＭＳ 明朝" w:cs="ＭＳ 明朝"/>
          <w:kern w:val="0"/>
          <w:sz w:val="22"/>
          <w:lang w:val="ja-JP"/>
        </w:rPr>
        <w:t>号）第２条第４項に規定する保証事業会社（以下「保証事業会社」という。）と、頭書の履行期限を保証期限とし同条第２項に規定する前払金の保証に関する契約（以下「前払金の保証契約」という。）を締結したとき</w:t>
      </w:r>
      <w:r>
        <w:rPr>
          <w:rFonts w:ascii="ＭＳ 明朝" w:eastAsia="ＭＳ 明朝" w:hAnsi="ＭＳ 明朝" w:cs="ＭＳ 明朝"/>
          <w:kern w:val="0"/>
          <w:sz w:val="22"/>
          <w:lang w:val="ja-JP"/>
        </w:rPr>
        <w:t>はその保証書（以下「証書」という。）を発注者に寄託して、その証書記載の保証金額内において、業務委託料の</w:t>
      </w:r>
      <w:r>
        <w:rPr>
          <w:rFonts w:ascii="ＭＳ 明朝" w:eastAsia="ＭＳ 明朝" w:hAnsi="ＭＳ 明朝" w:cs="ＭＳ 明朝"/>
          <w:kern w:val="0"/>
          <w:sz w:val="22"/>
          <w:lang w:val="ja-JP"/>
        </w:rPr>
        <w:t>10</w:t>
      </w:r>
      <w:r>
        <w:rPr>
          <w:rFonts w:ascii="ＭＳ 明朝" w:eastAsia="ＭＳ 明朝" w:hAnsi="ＭＳ 明朝" w:cs="ＭＳ 明朝"/>
          <w:kern w:val="0"/>
          <w:sz w:val="22"/>
          <w:lang w:val="ja-JP"/>
        </w:rPr>
        <w:t>分の３以内の前払金を請求することができる。</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２　前項の前払金の支払いの時期は、前項の規定により受注者が請求した日から</w:t>
      </w:r>
      <w:r>
        <w:rPr>
          <w:rFonts w:ascii="ＭＳ 明朝" w:eastAsia="ＭＳ 明朝" w:hAnsi="ＭＳ 明朝" w:cs="ＭＳ 明朝"/>
          <w:kern w:val="0"/>
          <w:sz w:val="22"/>
          <w:lang w:val="ja-JP"/>
        </w:rPr>
        <w:t>14</w:t>
      </w:r>
      <w:r>
        <w:rPr>
          <w:rFonts w:ascii="ＭＳ 明朝" w:eastAsia="ＭＳ 明朝" w:hAnsi="ＭＳ 明朝" w:cs="ＭＳ 明朝"/>
          <w:kern w:val="0"/>
          <w:sz w:val="22"/>
          <w:lang w:val="ja-JP"/>
        </w:rPr>
        <w:t>日以内とする。</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３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４　業務内容の変更その他の事由により委託料を減額した場合にお</w:t>
      </w:r>
      <w:r>
        <w:rPr>
          <w:rFonts w:ascii="ＭＳ 明朝" w:eastAsia="ＭＳ 明朝" w:hAnsi="ＭＳ 明朝" w:cs="ＭＳ 明朝"/>
          <w:kern w:val="0"/>
          <w:sz w:val="22"/>
          <w:lang w:val="ja-JP"/>
        </w:rPr>
        <w:t>いて、受領済みの前払金額が減額後の委託料の</w:t>
      </w:r>
      <w:r>
        <w:rPr>
          <w:rFonts w:ascii="ＭＳ 明朝" w:eastAsia="ＭＳ 明朝" w:hAnsi="ＭＳ 明朝" w:cs="ＭＳ 明朝"/>
          <w:kern w:val="0"/>
          <w:sz w:val="22"/>
          <w:lang w:val="ja-JP"/>
        </w:rPr>
        <w:t>10</w:t>
      </w:r>
      <w:r>
        <w:rPr>
          <w:rFonts w:ascii="ＭＳ 明朝" w:eastAsia="ＭＳ 明朝" w:hAnsi="ＭＳ 明朝" w:cs="ＭＳ 明朝"/>
          <w:kern w:val="0"/>
          <w:sz w:val="22"/>
          <w:lang w:val="ja-JP"/>
        </w:rPr>
        <w:t>分の４を超えるときは、受注者はその超過額を返還しなければならない。ただし、これを返還することが前払金の使用状況等からみて著しく不適当であると認めるときは、発注者と受注者とが協議して別に定めるものとする。</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５　前項の場合において、受注者は遅滞なくその旨を保証事業会社に通知し、前払金の保証契約の保証金額を減額したときは、直ちにその証書を発注者に寄託しなければならない。この場合において、前払金の保証契約の変更は、前払金の超過額を返還した後、行うものとする。</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６　前払金の超過額返還の時期は第４項の委託料を減額した日から</w:t>
      </w:r>
      <w:r>
        <w:rPr>
          <w:rFonts w:ascii="ＭＳ 明朝" w:eastAsia="ＭＳ 明朝" w:hAnsi="ＭＳ 明朝" w:cs="ＭＳ 明朝"/>
          <w:kern w:val="0"/>
          <w:sz w:val="22"/>
          <w:lang w:val="ja-JP"/>
        </w:rPr>
        <w:t>30</w:t>
      </w:r>
      <w:r>
        <w:rPr>
          <w:rFonts w:ascii="ＭＳ 明朝" w:eastAsia="ＭＳ 明朝" w:hAnsi="ＭＳ 明朝" w:cs="ＭＳ 明朝"/>
          <w:kern w:val="0"/>
          <w:sz w:val="22"/>
          <w:lang w:val="ja-JP"/>
        </w:rPr>
        <w:t>日以内とする。</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７　受注者が第５項の期間内に前払金の超過額を返還しないときは、発注者は、受注者に対してその未返還額につき年</w:t>
      </w:r>
      <w:r>
        <w:rPr>
          <w:rFonts w:ascii="ＭＳ 明朝" w:eastAsia="ＭＳ 明朝" w:hAnsi="ＭＳ 明朝" w:cs="ＭＳ 明朝"/>
          <w:kern w:val="0"/>
          <w:sz w:val="22"/>
          <w:lang w:val="ja-JP"/>
        </w:rPr>
        <w:t>2.5</w:t>
      </w:r>
      <w:r>
        <w:rPr>
          <w:rFonts w:ascii="ＭＳ 明朝" w:eastAsia="ＭＳ 明朝" w:hAnsi="ＭＳ 明朝" w:cs="ＭＳ 明朝"/>
          <w:kern w:val="0"/>
          <w:sz w:val="22"/>
          <w:lang w:val="ja-JP"/>
        </w:rPr>
        <w:t>パーセントを乗じて計算した遅延利息の支払いを請求することができる。</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８　業務内容の変更その他の事由により工期を延長した場合においては、受注者は直ちに前払金の保証期間をその延長した工期まで延長し、その証書を寄託しなければならない。</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９　事業内容の変更その他の事由により工期を短縮した場合においては、受注者は、遅滞なく保証事業会社に通知したときは直ちに証書を発注者に寄託しなければならない。この場合において、変更後の保証期限は工期短縮の履行期限とする。</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10</w:t>
      </w:r>
      <w:r>
        <w:rPr>
          <w:rFonts w:ascii="ＭＳ 明朝" w:eastAsia="ＭＳ 明朝" w:hAnsi="ＭＳ 明朝" w:cs="ＭＳ 明朝"/>
          <w:kern w:val="0"/>
          <w:sz w:val="22"/>
          <w:lang w:val="ja-JP"/>
        </w:rPr>
        <w:t xml:space="preserve">　受注者が第３項又は第８項の規定に違反したときは、発注者は、受注者に対して発注者の指定した期限内に前払金支払額の返還を請求することができる。</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（暴力団等からの不当介入の排除）</w:t>
      </w:r>
    </w:p>
    <w:p w:rsidR="00060182" w:rsidRDefault="00F7319C">
      <w:pPr>
        <w:spacing w:line="487" w:lineRule="atLeast"/>
        <w:ind w:left="220" w:hanging="220"/>
        <w:rPr>
          <w:rFonts w:ascii="ＭＳ 明朝" w:eastAsia="ＭＳ 明朝" w:hAnsi="ＭＳ 明朝" w:cs="ＭＳ 明朝"/>
          <w:kern w:val="0"/>
          <w:sz w:val="22"/>
          <w:lang w:val="ja-JP"/>
        </w:rPr>
      </w:pPr>
      <w:r>
        <w:rPr>
          <w:rFonts w:ascii="ＭＳ ゴシック" w:eastAsia="ＭＳ ゴシック" w:hAnsi="ＭＳ ゴシック" w:cs="ＭＳ ゴシック"/>
          <w:kern w:val="0"/>
          <w:sz w:val="22"/>
          <w:lang w:val="ja-JP"/>
        </w:rPr>
        <w:t>第</w:t>
      </w:r>
      <w:r>
        <w:rPr>
          <w:rFonts w:ascii="ＭＳ ゴシック" w:eastAsia="ＭＳ ゴシック" w:hAnsi="ＭＳ ゴシック" w:cs="ＭＳ ゴシック"/>
          <w:kern w:val="0"/>
          <w:sz w:val="22"/>
          <w:lang w:val="ja-JP"/>
        </w:rPr>
        <w:t>15</w:t>
      </w:r>
      <w:r>
        <w:rPr>
          <w:rFonts w:ascii="ＭＳ ゴシック" w:eastAsia="ＭＳ ゴシック" w:hAnsi="ＭＳ ゴシック" w:cs="ＭＳ ゴシック"/>
          <w:kern w:val="0"/>
          <w:sz w:val="22"/>
          <w:lang w:val="ja-JP"/>
        </w:rPr>
        <w:t>条</w:t>
      </w:r>
      <w:r>
        <w:rPr>
          <w:rFonts w:ascii="ＭＳ 明朝" w:eastAsia="ＭＳ 明朝" w:hAnsi="ＭＳ 明朝" w:cs="ＭＳ 明朝"/>
          <w:kern w:val="0"/>
          <w:sz w:val="22"/>
          <w:lang w:val="ja-JP"/>
        </w:rPr>
        <w:t xml:space="preserve">　暴力団員等から不当介入を受けたときは、直ちに所轄の警察署に通報するとともに発注者に報告し、捜査上の必要</w:t>
      </w:r>
      <w:r>
        <w:rPr>
          <w:rFonts w:ascii="ＭＳ 明朝" w:eastAsia="ＭＳ 明朝" w:hAnsi="ＭＳ 明朝" w:cs="ＭＳ 明朝"/>
          <w:kern w:val="0"/>
          <w:sz w:val="22"/>
          <w:lang w:val="ja-JP"/>
        </w:rPr>
        <w:t>な協力をしなければならない。</w:t>
      </w:r>
    </w:p>
    <w:p w:rsidR="00060182" w:rsidRDefault="00F7319C">
      <w:pPr>
        <w:spacing w:line="487" w:lineRule="atLeast"/>
        <w:ind w:left="220"/>
        <w:rPr>
          <w:rFonts w:ascii="ＭＳ 明朝" w:eastAsia="ＭＳ 明朝" w:hAnsi="ＭＳ 明朝" w:cs="ＭＳ 明朝"/>
          <w:kern w:val="0"/>
          <w:sz w:val="22"/>
          <w:lang w:val="ja-JP"/>
        </w:rPr>
      </w:pPr>
      <w:r>
        <w:rPr>
          <w:rFonts w:ascii="ＭＳ 明朝" w:eastAsia="ＭＳ 明朝" w:hAnsi="ＭＳ 明朝" w:cs="ＭＳ 明朝"/>
          <w:kern w:val="0"/>
          <w:sz w:val="22"/>
          <w:lang w:val="ja-JP"/>
        </w:rPr>
        <w:t>（契約外の事項）</w:t>
      </w:r>
    </w:p>
    <w:p w:rsidR="00060182" w:rsidRDefault="00F7319C">
      <w:pPr>
        <w:spacing w:line="487" w:lineRule="atLeast"/>
        <w:ind w:left="220" w:hanging="220"/>
      </w:pPr>
      <w:r>
        <w:rPr>
          <w:rFonts w:ascii="ＭＳ ゴシック" w:eastAsia="ＭＳ ゴシック" w:hAnsi="ＭＳ ゴシック" w:cs="ＭＳ ゴシック"/>
          <w:kern w:val="0"/>
          <w:sz w:val="22"/>
          <w:lang w:val="ja-JP"/>
        </w:rPr>
        <w:t>第</w:t>
      </w:r>
      <w:r>
        <w:rPr>
          <w:rFonts w:ascii="ＭＳ ゴシック" w:eastAsia="ＭＳ ゴシック" w:hAnsi="ＭＳ ゴシック" w:cs="ＭＳ ゴシック"/>
          <w:kern w:val="0"/>
          <w:sz w:val="22"/>
          <w:lang w:val="ja-JP"/>
        </w:rPr>
        <w:t>16</w:t>
      </w:r>
      <w:r>
        <w:rPr>
          <w:rFonts w:ascii="ＭＳ ゴシック" w:eastAsia="ＭＳ ゴシック" w:hAnsi="ＭＳ ゴシック" w:cs="ＭＳ ゴシック"/>
          <w:kern w:val="0"/>
          <w:sz w:val="22"/>
          <w:lang w:val="ja-JP"/>
        </w:rPr>
        <w:t>条</w:t>
      </w:r>
      <w:r>
        <w:rPr>
          <w:rFonts w:ascii="ＭＳ 明朝" w:eastAsia="ＭＳ 明朝" w:hAnsi="ＭＳ 明朝" w:cs="ＭＳ 明朝"/>
          <w:kern w:val="0"/>
          <w:sz w:val="22"/>
          <w:lang w:val="ja-JP"/>
        </w:rPr>
        <w:t xml:space="preserve">　この契約に定めのない事項又はこの契約について疑義が生じた事項については、必要に応じて発注者と受注者とが協議して定めるものとする。</w:t>
      </w:r>
    </w:p>
    <w:sectPr w:rsidR="00060182">
      <w:footerReference w:type="default" r:id="rId6"/>
      <w:pgSz w:w="11906" w:h="16838"/>
      <w:pgMar w:top="1100" w:right="1100" w:bottom="1100" w:left="1100" w:header="0" w:footer="720" w:gutter="0"/>
      <w:cols w:space="720"/>
      <w:formProt w:val="0"/>
      <w:docGrid w:linePitch="10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319C">
      <w:r>
        <w:separator/>
      </w:r>
    </w:p>
  </w:endnote>
  <w:endnote w:type="continuationSeparator" w:id="0">
    <w:p w:rsidR="00000000" w:rsidRDefault="00F7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182" w:rsidRDefault="00060182">
    <w:pPr>
      <w:jc w:val="center"/>
      <w:rPr>
        <w:rFonts w:ascii="ＭＳ 明朝" w:eastAsia="ＭＳ 明朝" w:hAnsi="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319C">
      <w:r>
        <w:separator/>
      </w:r>
    </w:p>
  </w:footnote>
  <w:footnote w:type="continuationSeparator" w:id="0">
    <w:p w:rsidR="00000000" w:rsidRDefault="00F73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82"/>
    <w:rsid w:val="00060182"/>
    <w:rsid w:val="00F7319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FEF02A"/>
  <w15:docId w15:val="{A6397E45-2C09-41EC-A73C-41F6973A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locked/>
    <w:rsid w:val="00896EBB"/>
    <w:rPr>
      <w:rFonts w:cs="Times New Roman"/>
    </w:rPr>
  </w:style>
  <w:style w:type="character" w:customStyle="1" w:styleId="a4">
    <w:name w:val="フッター (文字)"/>
    <w:basedOn w:val="a0"/>
    <w:uiPriority w:val="99"/>
    <w:qFormat/>
    <w:locked/>
    <w:rsid w:val="00896EBB"/>
    <w:rPr>
      <w:rFonts w:cs="Times New Roman"/>
    </w:rPr>
  </w:style>
  <w:style w:type="paragraph" w:customStyle="1" w:styleId="a5">
    <w:name w:val="見出し"/>
    <w:basedOn w:val="a"/>
    <w:next w:val="a6"/>
    <w:qFormat/>
    <w:pPr>
      <w:keepNext/>
      <w:spacing w:before="240" w:after="120"/>
    </w:pPr>
    <w:rPr>
      <w:rFonts w:ascii="Liberation Sans" w:eastAsia="ＭＳ 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styleId="aa">
    <w:name w:val="header"/>
    <w:basedOn w:val="a"/>
    <w:uiPriority w:val="99"/>
    <w:unhideWhenUsed/>
    <w:rsid w:val="00896EBB"/>
    <w:pPr>
      <w:tabs>
        <w:tab w:val="center" w:pos="4252"/>
        <w:tab w:val="right" w:pos="8504"/>
      </w:tabs>
      <w:snapToGrid w:val="0"/>
    </w:pPr>
  </w:style>
  <w:style w:type="paragraph" w:styleId="ab">
    <w:name w:val="footer"/>
    <w:basedOn w:val="a"/>
    <w:uiPriority w:val="99"/>
    <w:unhideWhenUsed/>
    <w:rsid w:val="00896EB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831</Words>
  <Characters>4740</Characters>
  <Application>Microsoft Office Word</Application>
  <DocSecurity>4</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lgwan01</dc:creator>
  <dc:description/>
  <cp:lastModifiedBy>泉 政彦</cp:lastModifiedBy>
  <cp:revision>2</cp:revision>
  <dcterms:created xsi:type="dcterms:W3CDTF">2021-08-05T06:47:00Z</dcterms:created>
  <dcterms:modified xsi:type="dcterms:W3CDTF">2021-08-05T06:47:00Z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