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42B16C1A" w:rsidR="009D2D97" w:rsidRPr="00AD2668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</w:t>
      </w:r>
      <w:r w:rsidR="00AD2668" w:rsidRPr="00AD2668">
        <w:rPr>
          <w:rFonts w:hAnsi="ＭＳ 明朝" w:hint="eastAsia"/>
          <w:sz w:val="21"/>
          <w:szCs w:val="21"/>
        </w:rPr>
        <w:t>令和</w:t>
      </w:r>
      <w:r w:rsidR="00AD2668" w:rsidRPr="00126868">
        <w:rPr>
          <w:rFonts w:ascii="ＭＳ ゴシック" w:eastAsia="ＭＳ ゴシック" w:hAnsi="ＭＳ ゴシック" w:hint="eastAsia"/>
          <w:bCs/>
          <w:color w:val="FF0000"/>
          <w:sz w:val="21"/>
          <w:szCs w:val="21"/>
        </w:rPr>
        <w:t>○</w:t>
      </w:r>
      <w:r w:rsidRPr="00AD2668">
        <w:rPr>
          <w:rFonts w:hAnsi="ＭＳ 明朝" w:cs="MS-Mincho" w:hint="eastAsia"/>
          <w:bCs/>
          <w:sz w:val="21"/>
          <w:szCs w:val="21"/>
        </w:rPr>
        <w:t>年</w:t>
      </w:r>
      <w:r w:rsidR="00AD2668" w:rsidRPr="00126868">
        <w:rPr>
          <w:rFonts w:ascii="ＭＳ ゴシック" w:eastAsia="ＭＳ ゴシック" w:hAnsi="ＭＳ ゴシック" w:hint="eastAsia"/>
          <w:bCs/>
          <w:color w:val="FF0000"/>
          <w:sz w:val="21"/>
          <w:szCs w:val="21"/>
        </w:rPr>
        <w:t>×</w:t>
      </w:r>
      <w:r w:rsidRPr="00AD2668">
        <w:rPr>
          <w:rFonts w:hAnsi="ＭＳ 明朝" w:cs="MS-Mincho" w:hint="eastAsia"/>
          <w:bCs/>
          <w:sz w:val="21"/>
          <w:szCs w:val="21"/>
        </w:rPr>
        <w:t>月</w:t>
      </w:r>
      <w:r w:rsidR="00AD2668" w:rsidRPr="00126868">
        <w:rPr>
          <w:rFonts w:ascii="ＭＳ ゴシック" w:eastAsia="ＭＳ ゴシック" w:hAnsi="ＭＳ ゴシック" w:hint="eastAsia"/>
          <w:bCs/>
          <w:color w:val="FF0000"/>
          <w:sz w:val="21"/>
          <w:szCs w:val="21"/>
        </w:rPr>
        <w:t>△</w:t>
      </w:r>
      <w:r w:rsidRPr="00AD2668">
        <w:rPr>
          <w:rFonts w:hAnsi="ＭＳ 明朝" w:cs="MS-Mincho" w:hint="eastAsia"/>
          <w:sz w:val="21"/>
          <w:szCs w:val="21"/>
        </w:rPr>
        <w:t>日</w:t>
      </w:r>
    </w:p>
    <w:p w14:paraId="6B075125" w14:textId="661924F6" w:rsidR="009D2D97" w:rsidRPr="002701FC" w:rsidRDefault="00B53AC9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河北町長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552B2827" w:rsidR="009D2D97" w:rsidRPr="002701FC" w:rsidRDefault="00AD2668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AD2668">
              <w:rPr>
                <w:rFonts w:hAnsi="ＭＳ 明朝" w:cs="MS-Mincho" w:hint="eastAsia"/>
                <w:sz w:val="16"/>
                <w:szCs w:val="16"/>
              </w:rPr>
              <w:t>令和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○</w:t>
            </w:r>
            <w:r w:rsidRPr="00AD2668">
              <w:rPr>
                <w:rFonts w:hAnsi="ＭＳ 明朝" w:cs="MS-Mincho" w:hint="eastAsia"/>
                <w:sz w:val="16"/>
                <w:szCs w:val="16"/>
              </w:rPr>
              <w:t>年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×</w:t>
            </w:r>
            <w:r w:rsidRPr="00AD2668">
              <w:rPr>
                <w:rFonts w:hAnsi="ＭＳ 明朝" w:cs="MS-Mincho" w:hint="eastAsia"/>
                <w:sz w:val="16"/>
                <w:szCs w:val="16"/>
              </w:rPr>
              <w:t>月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△</w:t>
            </w:r>
            <w:r w:rsidRPr="00AD2668">
              <w:rPr>
                <w:rFonts w:hAnsi="ＭＳ 明朝" w:cs="MS-Mincho" w:hint="eastAsia"/>
                <w:sz w:val="16"/>
                <w:szCs w:val="16"/>
              </w:rPr>
              <w:t>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031BE4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="00AD2668"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☑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4F6EE4D5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B53AC9">
              <w:rPr>
                <w:rFonts w:hAnsi="ＭＳ 明朝" w:cs="MS-Mincho" w:hint="eastAsia"/>
                <w:sz w:val="16"/>
                <w:szCs w:val="16"/>
              </w:rPr>
              <w:t>※要フリガナ</w:t>
            </w:r>
          </w:p>
          <w:p w14:paraId="0FBD272F" w14:textId="11C19236" w:rsidR="009D2D97" w:rsidRPr="002C5D55" w:rsidRDefault="00AD2668" w:rsidP="00AD2668">
            <w:pPr>
              <w:adjustRightInd w:val="0"/>
              <w:spacing w:line="280" w:lineRule="exact"/>
              <w:ind w:firstLineChars="100" w:firstLine="214"/>
              <w:rPr>
                <w:rFonts w:hAnsi="ＭＳ 明朝" w:cs="MS-Mincho"/>
                <w:bCs/>
                <w:sz w:val="21"/>
                <w:szCs w:val="21"/>
              </w:rPr>
            </w:pPr>
            <w:r w:rsidRPr="002C5D55">
              <w:rPr>
                <w:rFonts w:ascii="ＭＳ ゴシック" w:eastAsia="ＭＳ ゴシック" w:hAnsi="ＭＳ ゴシック" w:hint="eastAsia"/>
                <w:bCs/>
                <w:color w:val="FF0000"/>
                <w:sz w:val="21"/>
                <w:szCs w:val="21"/>
              </w:rPr>
              <w:t>河北　次郎</w:t>
            </w:r>
            <w:r w:rsidRPr="002C5D55">
              <w:rPr>
                <w:rFonts w:ascii="ＭＳ ゴシック" w:eastAsia="ＭＳ ゴシック" w:hAnsi="ＭＳ ゴシック" w:hint="eastAsia"/>
                <w:bCs/>
                <w:color w:val="FF0000"/>
                <w:sz w:val="21"/>
                <w:szCs w:val="21"/>
              </w:rPr>
              <w:t>（カホク　ジロウ）</w:t>
            </w: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2AFA0E7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B53AC9" w:rsidRPr="0026418E">
              <w:rPr>
                <w:rFonts w:hAnsi="ＭＳ 明朝" w:cs="MS-Mincho" w:hint="eastAsia"/>
                <w:sz w:val="12"/>
                <w:szCs w:val="12"/>
              </w:rPr>
              <w:t>※要フリガナ</w:t>
            </w:r>
          </w:p>
          <w:p w14:paraId="7575DA7A" w14:textId="3BA76C9A" w:rsidR="009D2D97" w:rsidRPr="00126868" w:rsidRDefault="00AD2668" w:rsidP="009D2D97">
            <w:pPr>
              <w:adjustRightInd w:val="0"/>
              <w:spacing w:line="180" w:lineRule="exact"/>
              <w:rPr>
                <w:rFonts w:ascii="ＭＳ ゴシック" w:eastAsia="ＭＳ ゴシック" w:hAnsi="ＭＳ ゴシック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河北　太郎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（カホク　タロウ）</w:t>
            </w: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2077799C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</w:t>
            </w:r>
            <w:r w:rsidR="00AD2668"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999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－</w:t>
            </w:r>
            <w:r w:rsidR="00AD2668"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3511</w:t>
            </w:r>
          </w:p>
          <w:p w14:paraId="06F2C961" w14:textId="2F2790E2" w:rsidR="003B0A00" w:rsidRPr="00126868" w:rsidRDefault="00AD2668" w:rsidP="009D2D97">
            <w:pPr>
              <w:adjustRightInd w:val="0"/>
              <w:spacing w:line="180" w:lineRule="exact"/>
              <w:rPr>
                <w:rFonts w:ascii="ＭＳ ゴシック" w:eastAsia="ＭＳ ゴシック" w:hAnsi="ＭＳ ゴシック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山形県西村山郡河北町８１番地</w:t>
            </w: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18D948F" w14:textId="77777777" w:rsidR="00AD2668" w:rsidRPr="002701FC" w:rsidRDefault="00AD2668" w:rsidP="00AD2668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999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－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3511</w:t>
            </w:r>
          </w:p>
          <w:p w14:paraId="5F893718" w14:textId="77777777" w:rsidR="00AD2668" w:rsidRPr="00126868" w:rsidRDefault="00AD2668" w:rsidP="00AD2668">
            <w:pPr>
              <w:adjustRightInd w:val="0"/>
              <w:spacing w:line="180" w:lineRule="exact"/>
              <w:rPr>
                <w:rFonts w:ascii="ＭＳ ゴシック" w:eastAsia="ＭＳ ゴシック" w:hAnsi="ＭＳ ゴシック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山形県西村山郡河北町８１番地</w:t>
            </w:r>
          </w:p>
          <w:p w14:paraId="3AF0EE8F" w14:textId="77777777" w:rsidR="00243713" w:rsidRPr="00AD2668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23743609" w:rsidR="00492FA7" w:rsidRPr="00126868" w:rsidRDefault="00AD2668" w:rsidP="009D2D97">
            <w:pPr>
              <w:adjustRightInd w:val="0"/>
              <w:spacing w:line="240" w:lineRule="exact"/>
              <w:rPr>
                <w:rFonts w:ascii="ＭＳ ゴシック" w:eastAsia="ＭＳ ゴシック" w:hAnsi="ＭＳ ゴシック" w:cs="MS-Mincho"/>
                <w:sz w:val="16"/>
                <w:szCs w:val="16"/>
              </w:rPr>
            </w:pPr>
            <w:r w:rsidRPr="00126868">
              <w:rPr>
                <w:rFonts w:ascii="ＭＳ ゴシック" w:eastAsia="ＭＳ ゴシック" w:hAnsi="ＭＳ ゴシック" w:cs="MS-Mincho"/>
                <w:color w:val="FF0000"/>
                <w:sz w:val="16"/>
                <w:szCs w:val="16"/>
              </w:rPr>
              <w:t>0237-73-2111</w:t>
            </w: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18ADF3EB" w:rsidR="00492FA7" w:rsidRPr="00126868" w:rsidRDefault="00126868" w:rsidP="00D6610C">
            <w:pPr>
              <w:adjustRightInd w:val="0"/>
              <w:spacing w:line="240" w:lineRule="exact"/>
              <w:rPr>
                <w:rFonts w:ascii="ＭＳ ゴシック" w:eastAsia="ＭＳ ゴシック" w:hAnsi="ＭＳ ゴシック" w:cs="MS-Mincho"/>
                <w:color w:val="FF0000"/>
                <w:sz w:val="16"/>
                <w:szCs w:val="16"/>
              </w:rPr>
            </w:pP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□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□□</w:t>
            </w:r>
            <w:r w:rsidR="00AD2668"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＠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◇</w:t>
            </w: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◇◇</w:t>
            </w: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109D3781" w:rsidR="00D6610C" w:rsidRPr="002701FC" w:rsidRDefault="00AD2668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☑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71BEA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26418E" w:rsidRPr="0026418E">
              <w:rPr>
                <w:rFonts w:hAnsi="ＭＳ 明朝" w:cs="MS-Mincho" w:hint="eastAsia"/>
                <w:sz w:val="14"/>
                <w:szCs w:val="14"/>
              </w:rPr>
              <w:t>※要フリガナ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3EEDB061" w:rsidR="00681764" w:rsidRPr="00126868" w:rsidRDefault="00AD2668" w:rsidP="009D2D97">
            <w:pPr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</w:pP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8"/>
                <w:szCs w:val="18"/>
              </w:rPr>
              <w:t>河北町岩木川東</w:t>
            </w: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2B8CED20" w:rsidR="00681764" w:rsidRPr="00126868" w:rsidRDefault="00AD2668" w:rsidP="009D2D97">
            <w:pPr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</w:pP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8"/>
                <w:szCs w:val="18"/>
              </w:rPr>
              <w:t>☆</w:t>
            </w:r>
          </w:p>
        </w:tc>
        <w:tc>
          <w:tcPr>
            <w:tcW w:w="992" w:type="dxa"/>
            <w:vAlign w:val="center"/>
          </w:tcPr>
          <w:p w14:paraId="788BF2B6" w14:textId="626EABD5" w:rsidR="00681764" w:rsidRPr="00126868" w:rsidRDefault="00AD2668" w:rsidP="009D2D97">
            <w:pPr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</w:pPr>
            <w:r w:rsidRPr="00126868"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  <w:t>1.2345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08A776F8" w:rsidR="00681764" w:rsidRPr="00126868" w:rsidRDefault="00AD2668" w:rsidP="009D2D97">
            <w:pPr>
              <w:adjustRightInd w:val="0"/>
              <w:spacing w:line="240" w:lineRule="exact"/>
              <w:jc w:val="center"/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</w:pPr>
            <w:r w:rsidRPr="00126868">
              <w:rPr>
                <w:rFonts w:ascii="ＭＳ ゴシック" w:eastAsia="ＭＳ ゴシック" w:hAnsi="ＭＳ ゴシック" w:cs="MS-Mincho"/>
                <w:color w:val="FF0000"/>
                <w:sz w:val="18"/>
                <w:szCs w:val="18"/>
              </w:rPr>
              <w:t>1/2</w:t>
            </w: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09385199" w:rsidR="00A75150" w:rsidRPr="002701FC" w:rsidRDefault="00126868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☑</w:t>
            </w:r>
            <w:r w:rsidR="00077012" w:rsidRPr="002701FC">
              <w:rPr>
                <w:rFonts w:hAnsi="ＭＳ 明朝" w:cs="MS-Mincho" w:hint="eastAsia"/>
                <w:sz w:val="16"/>
                <w:szCs w:val="16"/>
              </w:rPr>
              <w:t>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51742258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□地籍調査済又は測量済　　□未測量であるが境界は把握　　</w:t>
            </w:r>
            <w:r w:rsidR="00126868" w:rsidRPr="00126868">
              <w:rPr>
                <w:rFonts w:ascii="ＭＳ ゴシック" w:eastAsia="ＭＳ ゴシック" w:hAnsi="ＭＳ ゴシック" w:cs="MS-Mincho" w:hint="eastAsia"/>
                <w:color w:val="FF0000"/>
                <w:sz w:val="16"/>
                <w:szCs w:val="16"/>
              </w:rPr>
              <w:t>☑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68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418E"/>
    <w:rsid w:val="002668E1"/>
    <w:rsid w:val="002701FC"/>
    <w:rsid w:val="0027726D"/>
    <w:rsid w:val="0027736D"/>
    <w:rsid w:val="002A0EB9"/>
    <w:rsid w:val="002B00AD"/>
    <w:rsid w:val="002C4813"/>
    <w:rsid w:val="002C5D55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D2668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53AC9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菊地　恭平</cp:lastModifiedBy>
  <cp:revision>15</cp:revision>
  <cp:lastPrinted>2025-11-27T07:17:00Z</cp:lastPrinted>
  <dcterms:created xsi:type="dcterms:W3CDTF">2025-11-20T13:14:00Z</dcterms:created>
  <dcterms:modified xsi:type="dcterms:W3CDTF">2026-02-25T03:47:00Z</dcterms:modified>
</cp:coreProperties>
</file>